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14:paraId="2026AB25" w14:textId="59928B58" w:rsidR="0016674E" w:rsidRDefault="0082543F">
      <w:pPr>
        <w:tabs>
          <w:tab w:val="right" w:pos="9216"/>
        </w:tabs>
        <w:spacing w:after="0"/>
        <w:rPr>
          <w:b/>
          <w:sz w:val="28"/>
          <w:lang w:eastAsia="zh-CN"/>
        </w:rPr>
      </w:pPr>
      <w:r>
        <w:rPr>
          <w:noProof/>
          <w:sz w:val="28"/>
          <w:lang w:val="en-US" w:eastAsia="zh-CN"/>
        </w:rPr>
        <mc:AlternateContent>
          <mc:Choice Requires="wps">
            <w:drawing>
              <wp:anchor distT="0" distB="0" distL="114300" distR="114300" simplePos="0" relativeHeight="251658240" behindDoc="0" locked="1" layoutInCell="0" hidden="1" allowOverlap="1" wp14:anchorId="46ADC0D8" wp14:editId="12CC0606">
                <wp:simplePos x="0" y="0"/>
                <wp:positionH relativeFrom="page">
                  <wp:posOffset>0</wp:posOffset>
                </wp:positionH>
                <wp:positionV relativeFrom="page">
                  <wp:posOffset>0</wp:posOffset>
                </wp:positionV>
                <wp:extent cx="635" cy="635"/>
                <wp:effectExtent l="0" t="0" r="0" b="0"/>
                <wp:wrapNone/>
                <wp:docPr id="1"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cx="http://schemas.microsoft.com/office/drawing/2014/chartex">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8240;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sz w:val="28"/>
          <w:lang w:eastAsia="zh-CN"/>
        </w:rPr>
        <w:t>3GPP TSG RAN WG1 Meeting #94</w:t>
      </w:r>
      <w:r>
        <w:rPr>
          <w:b/>
          <w:sz w:val="28"/>
          <w:lang w:eastAsia="zh-CN"/>
        </w:rPr>
        <w:tab/>
        <w:t>R1-</w:t>
      </w:r>
      <w:r w:rsidR="00D61E32" w:rsidRPr="00D61E32">
        <w:rPr>
          <w:b/>
          <w:sz w:val="28"/>
          <w:lang w:eastAsia="zh-CN"/>
        </w:rPr>
        <w:t>1809523</w:t>
      </w:r>
    </w:p>
    <w:p w14:paraId="06805FDE" w14:textId="77777777" w:rsidR="0016674E" w:rsidRDefault="0082543F">
      <w:pPr>
        <w:rPr>
          <w:b/>
          <w:sz w:val="28"/>
          <w:lang w:eastAsia="zh-CN"/>
        </w:rPr>
      </w:pPr>
      <w:r>
        <w:rPr>
          <w:b/>
          <w:sz w:val="28"/>
          <w:lang w:eastAsia="zh-CN"/>
        </w:rPr>
        <w:t>Gothenburg, Sweden, August 20-24, 2018</w:t>
      </w:r>
    </w:p>
    <w:p w14:paraId="05EA8EAF" w14:textId="77777777" w:rsidR="0016674E" w:rsidRDefault="0016674E">
      <w:pPr>
        <w:pStyle w:val="ad"/>
        <w:spacing w:line="276" w:lineRule="auto"/>
        <w:rPr>
          <w:sz w:val="24"/>
          <w:szCs w:val="22"/>
        </w:rPr>
      </w:pPr>
    </w:p>
    <w:p w14:paraId="12708A8C" w14:textId="77777777" w:rsidR="0016674E" w:rsidRDefault="0082543F">
      <w:pPr>
        <w:pStyle w:val="ad"/>
        <w:spacing w:line="276" w:lineRule="auto"/>
        <w:rPr>
          <w:sz w:val="24"/>
          <w:szCs w:val="22"/>
          <w:lang w:val="en-US" w:eastAsia="zh-CN"/>
        </w:rPr>
      </w:pPr>
      <w:r>
        <w:rPr>
          <w:sz w:val="24"/>
          <w:szCs w:val="22"/>
        </w:rPr>
        <w:t>Source:</w:t>
      </w:r>
      <w:r>
        <w:rPr>
          <w:rFonts w:hint="eastAsia"/>
          <w:sz w:val="24"/>
          <w:szCs w:val="22"/>
          <w:lang w:val="en-US" w:eastAsia="zh-CN"/>
        </w:rPr>
        <w:t xml:space="preserve">           </w:t>
      </w:r>
      <w:r>
        <w:rPr>
          <w:sz w:val="24"/>
          <w:szCs w:val="22"/>
        </w:rPr>
        <w:t>ZTE</w:t>
      </w:r>
    </w:p>
    <w:p w14:paraId="027FCE77" w14:textId="4406E48C" w:rsidR="0016674E" w:rsidRDefault="0082543F">
      <w:pPr>
        <w:pStyle w:val="ad"/>
        <w:spacing w:line="276" w:lineRule="auto"/>
        <w:rPr>
          <w:sz w:val="24"/>
          <w:szCs w:val="22"/>
          <w:lang w:val="en-US" w:eastAsia="zh-CN"/>
        </w:rPr>
      </w:pPr>
      <w:r>
        <w:rPr>
          <w:sz w:val="24"/>
          <w:szCs w:val="22"/>
        </w:rPr>
        <w:t>Title:</w:t>
      </w:r>
      <w:r>
        <w:rPr>
          <w:rFonts w:hint="eastAsia"/>
          <w:sz w:val="24"/>
          <w:szCs w:val="22"/>
        </w:rPr>
        <w:t xml:space="preserve">  </w:t>
      </w:r>
      <w:r>
        <w:rPr>
          <w:rFonts w:hint="eastAsia"/>
          <w:sz w:val="24"/>
          <w:szCs w:val="22"/>
          <w:lang w:val="en-US" w:eastAsia="zh-CN"/>
        </w:rPr>
        <w:t xml:space="preserve">            </w:t>
      </w:r>
      <w:r w:rsidR="007A76D0">
        <w:rPr>
          <w:sz w:val="24"/>
          <w:szCs w:val="22"/>
          <w:lang w:val="en-US" w:eastAsia="zh-CN"/>
        </w:rPr>
        <w:t>Feature lead s</w:t>
      </w:r>
      <w:r>
        <w:rPr>
          <w:sz w:val="24"/>
          <w:szCs w:val="22"/>
          <w:lang w:val="en-US" w:eastAsia="zh-CN"/>
        </w:rPr>
        <w:t xml:space="preserve">ummary of </w:t>
      </w:r>
      <w:r>
        <w:rPr>
          <w:rFonts w:hint="eastAsia"/>
          <w:sz w:val="24"/>
          <w:szCs w:val="22"/>
          <w:lang w:val="en-US" w:eastAsia="zh-CN"/>
        </w:rPr>
        <w:t xml:space="preserve">scheduling </w:t>
      </w:r>
      <w:r w:rsidR="00632775">
        <w:rPr>
          <w:sz w:val="24"/>
          <w:szCs w:val="22"/>
          <w:lang w:val="en-US" w:eastAsia="zh-CN"/>
        </w:rPr>
        <w:t>enhancement for</w:t>
      </w:r>
      <w:r>
        <w:rPr>
          <w:rFonts w:hint="eastAsia"/>
          <w:sz w:val="24"/>
          <w:szCs w:val="22"/>
          <w:lang w:val="en-US" w:eastAsia="zh-CN"/>
        </w:rPr>
        <w:t xml:space="preserve"> </w:t>
      </w:r>
      <w:r>
        <w:rPr>
          <w:sz w:val="24"/>
          <w:szCs w:val="22"/>
          <w:lang w:val="en-US" w:eastAsia="zh-CN"/>
        </w:rPr>
        <w:t>NB-IoT</w:t>
      </w:r>
    </w:p>
    <w:p w14:paraId="7C206825" w14:textId="77777777" w:rsidR="0016674E" w:rsidRDefault="0082543F">
      <w:pPr>
        <w:pStyle w:val="ad"/>
        <w:spacing w:line="276" w:lineRule="auto"/>
        <w:rPr>
          <w:sz w:val="24"/>
          <w:szCs w:val="22"/>
          <w:lang w:val="en-US" w:eastAsia="zh-CN"/>
        </w:rPr>
      </w:pPr>
      <w:r>
        <w:rPr>
          <w:sz w:val="24"/>
          <w:szCs w:val="22"/>
        </w:rPr>
        <w:t>Agenda item:</w:t>
      </w:r>
      <w:r>
        <w:rPr>
          <w:rFonts w:hint="eastAsia"/>
          <w:sz w:val="24"/>
          <w:szCs w:val="22"/>
        </w:rPr>
        <w:t xml:space="preserve">    </w:t>
      </w:r>
      <w:r>
        <w:rPr>
          <w:rFonts w:hint="eastAsia"/>
          <w:sz w:val="24"/>
          <w:szCs w:val="22"/>
          <w:lang w:val="en-US" w:eastAsia="zh-CN"/>
        </w:rPr>
        <w:t xml:space="preserve">  6.2.2.3</w:t>
      </w:r>
    </w:p>
    <w:p w14:paraId="02484723" w14:textId="76DB858B" w:rsidR="0016674E" w:rsidRDefault="0082543F">
      <w:pPr>
        <w:pStyle w:val="ad"/>
        <w:spacing w:line="276" w:lineRule="auto"/>
        <w:rPr>
          <w:sz w:val="24"/>
          <w:szCs w:val="22"/>
          <w:lang w:val="en-US" w:eastAsia="zh-CN"/>
        </w:rPr>
      </w:pPr>
      <w:r>
        <w:rPr>
          <w:sz w:val="24"/>
          <w:szCs w:val="22"/>
        </w:rPr>
        <w:t xml:space="preserve">Document for:  </w:t>
      </w:r>
      <w:r>
        <w:rPr>
          <w:rFonts w:hint="eastAsia"/>
          <w:sz w:val="24"/>
          <w:szCs w:val="22"/>
        </w:rPr>
        <w:t xml:space="preserve">  </w:t>
      </w:r>
      <w:r w:rsidR="005C1DBC">
        <w:rPr>
          <w:sz w:val="24"/>
          <w:szCs w:val="22"/>
        </w:rPr>
        <w:t xml:space="preserve"> </w:t>
      </w:r>
      <w:r>
        <w:rPr>
          <w:sz w:val="24"/>
          <w:szCs w:val="22"/>
        </w:rPr>
        <w:t>Discussion and Decision</w:t>
      </w:r>
    </w:p>
    <w:p w14:paraId="29DDBF4A" w14:textId="77777777" w:rsidR="0016674E" w:rsidRDefault="0082543F">
      <w:pPr>
        <w:pStyle w:val="1"/>
        <w:numPr>
          <w:ilvl w:val="0"/>
          <w:numId w:val="0"/>
        </w:numPr>
        <w:rPr>
          <w:lang w:eastAsia="zh-TW"/>
        </w:rPr>
      </w:pPr>
      <w:r>
        <w:rPr>
          <w:lang w:eastAsia="zh-TW"/>
        </w:rPr>
        <w:t>Introduction</w:t>
      </w:r>
    </w:p>
    <w:p w14:paraId="3B004EDB" w14:textId="3A552005" w:rsidR="0016674E" w:rsidRDefault="0082543F">
      <w:pPr>
        <w:spacing w:beforeLines="50" w:before="120" w:afterLines="50" w:after="120" w:line="276" w:lineRule="auto"/>
        <w:jc w:val="both"/>
        <w:rPr>
          <w:lang w:val="en-US"/>
        </w:rPr>
      </w:pPr>
      <w:bookmarkStart w:id="2" w:name="OLE_LINK7"/>
      <w:bookmarkStart w:id="3" w:name="OLE_LINK6"/>
      <w:bookmarkStart w:id="4" w:name="OLE_LINK2"/>
      <w:bookmarkStart w:id="5" w:name="OLE_LINK1"/>
      <w:r>
        <w:rPr>
          <w:lang w:val="en-US" w:eastAsia="zh-CN" w:bidi="ar"/>
        </w:rPr>
        <w:t>In RAN #80 meeting, new WID RP-181451 on Rel-16 enhanc</w:t>
      </w:r>
      <w:r w:rsidR="00F56F34">
        <w:rPr>
          <w:lang w:val="en-US" w:eastAsia="zh-CN" w:bidi="ar"/>
        </w:rPr>
        <w:t>ements for NB-IoT was agreed</w:t>
      </w:r>
      <w:r>
        <w:rPr>
          <w:lang w:val="en-US" w:eastAsia="zh-CN" w:bidi="ar"/>
        </w:rPr>
        <w:t xml:space="preserve">. One of the objectives is </w:t>
      </w:r>
      <w:bookmarkStart w:id="6" w:name="OLE_LINK8"/>
      <w:bookmarkStart w:id="7" w:name="OLE_LINK5"/>
      <w:r>
        <w:rPr>
          <w:lang w:val="en-US" w:eastAsia="zh-CN" w:bidi="ar"/>
        </w:rPr>
        <w:t>scheduling enhancement</w:t>
      </w:r>
      <w:bookmarkEnd w:id="6"/>
      <w:bookmarkEnd w:id="7"/>
      <w:r>
        <w:rPr>
          <w:lang w:val="en-US" w:eastAsia="zh-CN" w:bidi="ar"/>
        </w:rPr>
        <w:t>.</w:t>
      </w:r>
    </w:p>
    <w:bookmarkEnd w:id="2"/>
    <w:bookmarkEnd w:id="3"/>
    <w:p w14:paraId="15DDF14A" w14:textId="77777777" w:rsidR="0016674E" w:rsidRDefault="0082543F">
      <w:pPr>
        <w:pStyle w:val="43"/>
        <w:numPr>
          <w:ilvl w:val="0"/>
          <w:numId w:val="6"/>
        </w:numPr>
        <w:overflowPunct w:val="0"/>
        <w:autoSpaceDE w:val="0"/>
        <w:autoSpaceDN w:val="0"/>
        <w:spacing w:beforeLines="50" w:before="120" w:afterLines="100" w:after="240"/>
        <w:ind w:firstLineChars="0"/>
        <w:jc w:val="both"/>
        <w:rPr>
          <w:szCs w:val="20"/>
        </w:rPr>
      </w:pPr>
      <w:r>
        <w:rPr>
          <w:szCs w:val="20"/>
        </w:rPr>
        <w:t>Specify</w:t>
      </w:r>
      <w:bookmarkStart w:id="8" w:name="OLE_LINK4"/>
      <w:r>
        <w:rPr>
          <w:szCs w:val="20"/>
        </w:rPr>
        <w:t xml:space="preserve"> s</w:t>
      </w:r>
      <w:bookmarkStart w:id="9" w:name="OLE_LINK19"/>
      <w:r>
        <w:rPr>
          <w:szCs w:val="20"/>
        </w:rPr>
        <w:t>cheduling multiple DL/UL transport blocks</w:t>
      </w:r>
      <w:bookmarkEnd w:id="8"/>
      <w:r>
        <w:rPr>
          <w:szCs w:val="20"/>
        </w:rPr>
        <w:t xml:space="preserve"> with or without DCI </w:t>
      </w:r>
      <w:bookmarkEnd w:id="9"/>
      <w:r>
        <w:rPr>
          <w:szCs w:val="20"/>
        </w:rPr>
        <w:t xml:space="preserve">for </w:t>
      </w:r>
      <w:bookmarkStart w:id="10" w:name="OLE_LINK38"/>
      <w:bookmarkStart w:id="11" w:name="OLE_LINK37"/>
      <w:r>
        <w:rPr>
          <w:szCs w:val="20"/>
        </w:rPr>
        <w:t xml:space="preserve">SC-PTM </w:t>
      </w:r>
      <w:bookmarkEnd w:id="10"/>
      <w:bookmarkEnd w:id="11"/>
      <w:r>
        <w:rPr>
          <w:szCs w:val="20"/>
        </w:rPr>
        <w:t>and unicast [RAN1, RAN2]</w:t>
      </w:r>
    </w:p>
    <w:p w14:paraId="7E7E7387" w14:textId="77777777" w:rsidR="0016674E" w:rsidRDefault="0082543F">
      <w:pPr>
        <w:pStyle w:val="43"/>
        <w:numPr>
          <w:ilvl w:val="0"/>
          <w:numId w:val="7"/>
        </w:numPr>
        <w:overflowPunct w:val="0"/>
        <w:autoSpaceDE w:val="0"/>
        <w:autoSpaceDN w:val="0"/>
        <w:spacing w:beforeLines="50" w:before="120" w:afterLines="100" w:after="240"/>
        <w:ind w:firstLineChars="0"/>
        <w:jc w:val="both"/>
        <w:rPr>
          <w:szCs w:val="20"/>
        </w:rPr>
      </w:pPr>
      <w:bookmarkStart w:id="12" w:name="OLE_LINK43"/>
      <w:r>
        <w:rPr>
          <w:szCs w:val="20"/>
        </w:rPr>
        <w:t>Enhancement of SPS</w:t>
      </w:r>
      <w:bookmarkEnd w:id="12"/>
      <w:r>
        <w:rPr>
          <w:szCs w:val="20"/>
        </w:rPr>
        <w:t xml:space="preserve"> can be discussed.</w:t>
      </w:r>
    </w:p>
    <w:bookmarkEnd w:id="4"/>
    <w:bookmarkEnd w:id="5"/>
    <w:p w14:paraId="54230577" w14:textId="77777777" w:rsidR="0016674E" w:rsidRDefault="0082543F">
      <w:pPr>
        <w:spacing w:after="0" w:line="360" w:lineRule="auto"/>
        <w:rPr>
          <w:lang w:eastAsia="ja-JP"/>
        </w:rPr>
      </w:pPr>
      <w:r>
        <w:t xml:space="preserve">In this document, the </w:t>
      </w:r>
      <w:r>
        <w:rPr>
          <w:rFonts w:hint="eastAsia"/>
          <w:lang w:val="en-US" w:eastAsia="zh-CN"/>
        </w:rPr>
        <w:t>involving</w:t>
      </w:r>
      <w:r>
        <w:t xml:space="preserve"> issues are summarized. Specifically, key views from submitted tdocs for these issues, together with recommended proposals, are provided.</w:t>
      </w:r>
    </w:p>
    <w:p w14:paraId="5E959725" w14:textId="77777777" w:rsidR="0016674E" w:rsidRDefault="0082543F">
      <w:pPr>
        <w:pStyle w:val="1"/>
        <w:numPr>
          <w:ilvl w:val="0"/>
          <w:numId w:val="0"/>
        </w:numPr>
      </w:pPr>
      <w:r>
        <w:t>Issues and Proposals</w:t>
      </w:r>
    </w:p>
    <w:p w14:paraId="2BD45C61" w14:textId="77777777" w:rsidR="0016674E" w:rsidRDefault="0082543F">
      <w:pPr>
        <w:pStyle w:val="2"/>
        <w:rPr>
          <w:lang w:val="en-US" w:eastAsia="zh-CN"/>
        </w:rPr>
      </w:pPr>
      <w:bookmarkStart w:id="13" w:name="OLE_LINK10"/>
      <w:r>
        <w:rPr>
          <w:rFonts w:hint="eastAsia"/>
          <w:lang w:val="en-US" w:eastAsia="zh-CN"/>
        </w:rPr>
        <w:t>Use cases for Multi-TBs scheduling</w:t>
      </w:r>
      <w:bookmarkEnd w:id="13"/>
      <w:r>
        <w:rPr>
          <w:rFonts w:hint="eastAsia"/>
          <w:lang w:val="en-US" w:eastAsia="zh-CN"/>
        </w:rPr>
        <w:t xml:space="preserve"> </w:t>
      </w:r>
    </w:p>
    <w:p w14:paraId="0CE8CB56" w14:textId="77777777" w:rsidR="0016674E" w:rsidRDefault="0082543F">
      <w:pPr>
        <w:pStyle w:val="3"/>
        <w:rPr>
          <w:lang w:val="en-US" w:eastAsia="zh-CN"/>
        </w:rPr>
      </w:pPr>
      <w:r>
        <w:rPr>
          <w:rFonts w:hint="eastAsia"/>
          <w:lang w:val="en-US" w:eastAsia="zh-CN"/>
        </w:rPr>
        <w:t>Unicast with DCI</w:t>
      </w:r>
    </w:p>
    <w:p w14:paraId="59CD4A67" w14:textId="6F4BB08C" w:rsidR="0016674E" w:rsidRDefault="0082543F">
      <w:pPr>
        <w:spacing w:after="0" w:line="360" w:lineRule="auto"/>
        <w:rPr>
          <w:bCs/>
          <w:lang w:val="en-US" w:eastAsia="zh-CN"/>
        </w:rPr>
      </w:pPr>
      <w:r>
        <w:rPr>
          <w:rFonts w:hint="eastAsia"/>
          <w:b/>
          <w:lang w:val="en-US" w:eastAsia="zh-CN"/>
        </w:rPr>
        <w:t xml:space="preserve">Proposal-1: </w:t>
      </w:r>
      <w:r>
        <w:rPr>
          <w:rFonts w:hint="eastAsia"/>
          <w:bCs/>
          <w:lang w:val="en-US" w:eastAsia="zh-CN"/>
        </w:rPr>
        <w:t>Support Multi transport block scheduling using DCI grants in connected mode. ----Sierra Wireless</w:t>
      </w:r>
      <w:r w:rsidR="00713E92">
        <w:rPr>
          <w:bCs/>
          <w:lang w:val="en-US" w:eastAsia="zh-CN"/>
        </w:rPr>
        <w:t xml:space="preserve"> </w:t>
      </w:r>
      <w:r>
        <w:rPr>
          <w:rFonts w:hint="eastAsia"/>
          <w:bCs/>
          <w:lang w:val="en-US" w:eastAsia="zh-CN"/>
        </w:rPr>
        <w:t>[2]</w:t>
      </w:r>
    </w:p>
    <w:p w14:paraId="33AC390B" w14:textId="77777777" w:rsidR="0016674E" w:rsidRDefault="0082543F">
      <w:pPr>
        <w:spacing w:after="0"/>
        <w:rPr>
          <w:lang w:val="en-US" w:eastAsia="zh-CN"/>
        </w:rPr>
      </w:pPr>
      <w:bookmarkStart w:id="14" w:name="OLE_LINK11"/>
      <w:r>
        <w:rPr>
          <w:b/>
          <w:bCs/>
          <w:lang w:val="en-US" w:eastAsia="zh-CN"/>
        </w:rPr>
        <w:t>Proposal</w:t>
      </w:r>
      <w:r>
        <w:rPr>
          <w:rFonts w:hint="eastAsia"/>
          <w:b/>
          <w:bCs/>
          <w:lang w:val="en-US" w:eastAsia="zh-CN"/>
        </w:rPr>
        <w:t>-2</w:t>
      </w:r>
      <w:r>
        <w:rPr>
          <w:b/>
          <w:bCs/>
          <w:lang w:val="en-US" w:eastAsia="zh-CN"/>
        </w:rPr>
        <w:t xml:space="preserve">: </w:t>
      </w:r>
      <w:r>
        <w:rPr>
          <w:lang w:val="en-US" w:eastAsia="zh-CN"/>
        </w:rPr>
        <w:t>Define scheduling enhancements for the following cases:</w:t>
      </w:r>
    </w:p>
    <w:p w14:paraId="71153CDA" w14:textId="77777777" w:rsidR="0016674E" w:rsidRDefault="0082543F">
      <w:pPr>
        <w:spacing w:after="0"/>
        <w:rPr>
          <w:lang w:val="en-US" w:eastAsia="zh-CN"/>
        </w:rPr>
      </w:pPr>
      <w:r>
        <w:rPr>
          <w:lang w:val="en-US" w:eastAsia="zh-CN"/>
        </w:rPr>
        <w:tab/>
        <w:t>- Multiple DL TBS from single MPDCCH.</w:t>
      </w:r>
    </w:p>
    <w:p w14:paraId="56CC5993" w14:textId="77777777" w:rsidR="0016674E" w:rsidRDefault="0082543F">
      <w:pPr>
        <w:spacing w:after="0"/>
        <w:rPr>
          <w:lang w:val="en-US" w:eastAsia="zh-CN"/>
        </w:rPr>
      </w:pPr>
      <w:r>
        <w:rPr>
          <w:lang w:val="en-US" w:eastAsia="zh-CN"/>
        </w:rPr>
        <w:tab/>
        <w:t>- Multiple UL TBS from single MPDCCH.</w:t>
      </w:r>
    </w:p>
    <w:p w14:paraId="78954945" w14:textId="77777777" w:rsidR="0016674E" w:rsidRDefault="0082543F">
      <w:pPr>
        <w:spacing w:after="0"/>
        <w:rPr>
          <w:lang w:val="en-US" w:eastAsia="zh-CN"/>
        </w:rPr>
      </w:pPr>
      <w:r>
        <w:rPr>
          <w:lang w:val="en-US" w:eastAsia="zh-CN"/>
        </w:rPr>
        <w:tab/>
        <w:t>- Multiple SC-PTM DL TBS from single MPDCCH/no MPDCCH.</w:t>
      </w:r>
    </w:p>
    <w:p w14:paraId="1228D95A" w14:textId="18DEBC9F" w:rsidR="0016674E" w:rsidRDefault="0082543F">
      <w:pPr>
        <w:spacing w:after="0"/>
        <w:rPr>
          <w:lang w:val="en-US" w:eastAsia="zh-CN"/>
        </w:rPr>
      </w:pPr>
      <w:r>
        <w:rPr>
          <w:lang w:val="en-US" w:eastAsia="zh-CN"/>
        </w:rPr>
        <w:tab/>
      </w:r>
      <w:r>
        <w:rPr>
          <w:rFonts w:hint="eastAsia"/>
          <w:lang w:val="en-US" w:eastAsia="zh-CN"/>
        </w:rPr>
        <w:t>----Qualcomm incorporated</w:t>
      </w:r>
      <w:r w:rsidR="005C1DBC">
        <w:rPr>
          <w:lang w:val="en-US" w:eastAsia="zh-CN"/>
        </w:rPr>
        <w:t xml:space="preserve"> </w:t>
      </w:r>
      <w:r>
        <w:rPr>
          <w:rFonts w:hint="eastAsia"/>
          <w:lang w:val="en-US" w:eastAsia="zh-CN"/>
        </w:rPr>
        <w:t>[5]</w:t>
      </w:r>
    </w:p>
    <w:bookmarkEnd w:id="14"/>
    <w:p w14:paraId="4426F9C8" w14:textId="77777777" w:rsidR="0016674E" w:rsidRDefault="0016674E">
      <w:pPr>
        <w:rPr>
          <w:lang w:val="en-US" w:eastAsia="zh-CN"/>
        </w:rPr>
      </w:pPr>
    </w:p>
    <w:p w14:paraId="0791E52A" w14:textId="77777777" w:rsidR="00B95722" w:rsidRDefault="00B95722">
      <w:pPr>
        <w:rPr>
          <w:lang w:val="en-US" w:eastAsia="zh-CN"/>
        </w:rPr>
      </w:pPr>
    </w:p>
    <w:p w14:paraId="482FB0A3" w14:textId="7D95B5BA" w:rsidR="00B95722" w:rsidRPr="00B95722" w:rsidRDefault="00B95722" w:rsidP="00B95722">
      <w:pPr>
        <w:spacing w:line="276" w:lineRule="auto"/>
        <w:rPr>
          <w:i/>
          <w:iCs/>
        </w:rPr>
      </w:pPr>
      <w:r w:rsidRPr="005C1DBC">
        <w:rPr>
          <w:rFonts w:hint="eastAsia"/>
          <w:b/>
          <w:i/>
          <w:iCs/>
        </w:rPr>
        <w:t>Observation #</w:t>
      </w:r>
      <w:r w:rsidRPr="005C1DBC">
        <w:rPr>
          <w:b/>
          <w:i/>
          <w:iCs/>
        </w:rPr>
        <w:t>1</w:t>
      </w:r>
      <w:r w:rsidRPr="005C1DBC">
        <w:rPr>
          <w:rFonts w:hint="eastAsia"/>
          <w:i/>
          <w:iCs/>
        </w:rPr>
        <w:t xml:space="preserve">: </w:t>
      </w:r>
      <w:r w:rsidRPr="00B95722">
        <w:rPr>
          <w:rFonts w:hint="eastAsia"/>
          <w:i/>
          <w:iCs/>
        </w:rPr>
        <w:t xml:space="preserve">For UL transmission, </w:t>
      </w:r>
      <w:r w:rsidRPr="00B95722">
        <w:rPr>
          <w:i/>
          <w:iCs/>
        </w:rPr>
        <w:t>similar</w:t>
      </w:r>
      <w:r w:rsidRPr="00B95722">
        <w:rPr>
          <w:rFonts w:hint="eastAsia"/>
          <w:i/>
          <w:iCs/>
        </w:rPr>
        <w:t>ly to MSF for UL LAA, dynamic scheduling of multiple UL transport blocks is a considerable solution. However the gain of scheduling multiple UL transport blocks in one DCI needs to be further evaluated.</w:t>
      </w:r>
    </w:p>
    <w:p w14:paraId="654E390A" w14:textId="740C850C" w:rsidR="0016674E" w:rsidRPr="005C1DBC" w:rsidRDefault="0082543F">
      <w:pPr>
        <w:spacing w:line="276" w:lineRule="auto"/>
        <w:rPr>
          <w:i/>
          <w:iCs/>
        </w:rPr>
      </w:pPr>
      <w:r w:rsidRPr="005C1DBC">
        <w:rPr>
          <w:rFonts w:hint="eastAsia"/>
          <w:b/>
          <w:i/>
          <w:iCs/>
        </w:rPr>
        <w:t>Observation #</w:t>
      </w:r>
      <w:r w:rsidR="00B95722">
        <w:rPr>
          <w:b/>
          <w:i/>
          <w:iCs/>
        </w:rPr>
        <w:t>2</w:t>
      </w:r>
      <w:r w:rsidRPr="005C1DBC">
        <w:rPr>
          <w:rFonts w:hint="eastAsia"/>
          <w:i/>
          <w:iCs/>
        </w:rPr>
        <w:t>: For DL transmission, a MSF-like mechanism can be used for scheduling of multiple DL transport blocks. NB-IoT system is expected to benefit from scheduling of multiple DL transport blocks.</w:t>
      </w:r>
    </w:p>
    <w:p w14:paraId="04EF16A5" w14:textId="356EC174" w:rsidR="0016674E" w:rsidRPr="005C1DBC" w:rsidRDefault="0082543F">
      <w:pPr>
        <w:spacing w:line="276" w:lineRule="auto"/>
        <w:rPr>
          <w:i/>
          <w:iCs/>
        </w:rPr>
      </w:pPr>
      <w:r w:rsidRPr="005C1DBC">
        <w:rPr>
          <w:rFonts w:hint="eastAsia"/>
          <w:b/>
          <w:i/>
          <w:iCs/>
        </w:rPr>
        <w:t>Observation #</w:t>
      </w:r>
      <w:r w:rsidR="00B95722">
        <w:rPr>
          <w:b/>
          <w:i/>
          <w:iCs/>
        </w:rPr>
        <w:t>3</w:t>
      </w:r>
      <w:r w:rsidRPr="005C1DBC">
        <w:rPr>
          <w:rFonts w:hint="eastAsia"/>
          <w:i/>
          <w:iCs/>
        </w:rPr>
        <w:t xml:space="preserve">: At least for TDD in NB-IoT, scheduling of both DL and UL transport blocks should be considered to utilize the </w:t>
      </w:r>
      <w:r w:rsidRPr="005C1DBC">
        <w:rPr>
          <w:i/>
          <w:iCs/>
        </w:rPr>
        <w:t>natur</w:t>
      </w:r>
      <w:r w:rsidRPr="005C1DBC">
        <w:rPr>
          <w:rFonts w:hint="eastAsia"/>
          <w:i/>
          <w:iCs/>
        </w:rPr>
        <w:t>e of interlaced UL/DL subframe structure.</w:t>
      </w:r>
    </w:p>
    <w:p w14:paraId="63445B88" w14:textId="77777777" w:rsidR="0016674E" w:rsidRDefault="0082543F">
      <w:pPr>
        <w:spacing w:after="0"/>
        <w:rPr>
          <w:lang w:val="en-US" w:eastAsia="zh-CN"/>
        </w:rPr>
      </w:pPr>
      <w:r>
        <w:rPr>
          <w:b/>
          <w:bCs/>
          <w:lang w:val="en-US" w:eastAsia="zh-CN"/>
        </w:rPr>
        <w:t>Proposal</w:t>
      </w:r>
      <w:r>
        <w:rPr>
          <w:rFonts w:hint="eastAsia"/>
          <w:b/>
          <w:bCs/>
          <w:lang w:val="en-US" w:eastAsia="zh-CN"/>
        </w:rPr>
        <w:t>-3</w:t>
      </w:r>
      <w:r>
        <w:rPr>
          <w:b/>
          <w:bCs/>
          <w:lang w:val="en-US" w:eastAsia="zh-CN"/>
        </w:rPr>
        <w:t xml:space="preserve">: </w:t>
      </w:r>
      <w:r>
        <w:rPr>
          <w:lang w:val="en-US" w:eastAsia="zh-CN"/>
        </w:rPr>
        <w:t>For scheduling of multiple transport blocks for unicast, further evaluation on dynamic scheduling is needed.</w:t>
      </w:r>
    </w:p>
    <w:p w14:paraId="507854F6" w14:textId="77777777" w:rsidR="0016674E" w:rsidRDefault="0082543F">
      <w:pPr>
        <w:rPr>
          <w:lang w:val="en-US" w:eastAsia="zh-CN"/>
        </w:rPr>
      </w:pPr>
      <w:r>
        <w:rPr>
          <w:rFonts w:hint="eastAsia"/>
          <w:lang w:val="en-US" w:eastAsia="zh-CN"/>
        </w:rPr>
        <w:t>----Samsung[6]</w:t>
      </w:r>
    </w:p>
    <w:p w14:paraId="33603211" w14:textId="77777777" w:rsidR="0016674E" w:rsidRDefault="0016674E">
      <w:pPr>
        <w:rPr>
          <w:lang w:val="en-US" w:eastAsia="zh-CN"/>
        </w:rPr>
      </w:pPr>
    </w:p>
    <w:p w14:paraId="0C6D81B5" w14:textId="2554B58B" w:rsidR="0016674E" w:rsidRPr="005C1DBC" w:rsidRDefault="00B95722">
      <w:pPr>
        <w:spacing w:beforeLines="50" w:before="120" w:after="120"/>
        <w:jc w:val="both"/>
        <w:rPr>
          <w:b/>
          <w:i/>
        </w:rPr>
      </w:pPr>
      <w:r>
        <w:rPr>
          <w:rFonts w:hint="eastAsia"/>
          <w:b/>
          <w:bCs/>
          <w:i/>
          <w:iCs/>
        </w:rPr>
        <w:t>Observation #4</w:t>
      </w:r>
      <w:r w:rsidR="0082543F" w:rsidRPr="005C1DBC">
        <w:rPr>
          <w:rFonts w:hint="eastAsia"/>
          <w:bCs/>
          <w:i/>
        </w:rPr>
        <w:t xml:space="preserve">: Compared with the </w:t>
      </w:r>
      <w:r w:rsidR="0082543F" w:rsidRPr="005C1DBC">
        <w:rPr>
          <w:bCs/>
          <w:i/>
        </w:rPr>
        <w:t>legacy</w:t>
      </w:r>
      <w:r w:rsidR="0082543F" w:rsidRPr="005C1DBC">
        <w:rPr>
          <w:rFonts w:hint="eastAsia"/>
          <w:bCs/>
          <w:i/>
        </w:rPr>
        <w:t xml:space="preserve"> SPS, scheduling multiple TBs </w:t>
      </w:r>
      <w:r w:rsidR="0082543F" w:rsidRPr="005C1DBC">
        <w:rPr>
          <w:bCs/>
          <w:i/>
        </w:rPr>
        <w:t xml:space="preserve">without DCI </w:t>
      </w:r>
      <w:r w:rsidR="0082543F" w:rsidRPr="005C1DBC">
        <w:rPr>
          <w:rFonts w:hint="eastAsia"/>
          <w:bCs/>
          <w:i/>
        </w:rPr>
        <w:t>shows no o</w:t>
      </w:r>
      <w:r w:rsidR="0082543F" w:rsidRPr="005C1DBC">
        <w:rPr>
          <w:rFonts w:hint="eastAsia"/>
          <w:b/>
          <w:i/>
        </w:rPr>
        <w:t xml:space="preserve">bvious </w:t>
      </w:r>
      <w:r w:rsidR="0082543F" w:rsidRPr="005C1DBC">
        <w:rPr>
          <w:b/>
          <w:i/>
        </w:rPr>
        <w:t>gain.</w:t>
      </w:r>
    </w:p>
    <w:p w14:paraId="6015B3D3" w14:textId="4CC7CD09" w:rsidR="0016674E" w:rsidRDefault="0082543F">
      <w:pPr>
        <w:widowControl w:val="0"/>
        <w:spacing w:beforeLines="50" w:before="120" w:after="240"/>
        <w:jc w:val="both"/>
        <w:rPr>
          <w:lang w:val="en-US" w:eastAsia="zh-CN"/>
        </w:rPr>
      </w:pPr>
      <w:r>
        <w:rPr>
          <w:b/>
          <w:bCs/>
          <w:lang w:val="en-US" w:eastAsia="zh-CN"/>
        </w:rPr>
        <w:t>Proposal</w:t>
      </w:r>
      <w:r>
        <w:rPr>
          <w:rFonts w:hint="eastAsia"/>
          <w:b/>
          <w:bCs/>
          <w:lang w:val="en-US" w:eastAsia="zh-CN"/>
        </w:rPr>
        <w:t>-4</w:t>
      </w:r>
      <w:r>
        <w:rPr>
          <w:b/>
          <w:bCs/>
          <w:lang w:val="en-US" w:eastAsia="zh-CN"/>
        </w:rPr>
        <w:t>:</w:t>
      </w:r>
      <w:r>
        <w:rPr>
          <w:lang w:val="en-US" w:eastAsia="zh-CN"/>
        </w:rPr>
        <w:t xml:space="preserve"> Compared with scheduling multiple DL/UL transport blocks without DCI, study on scheduling multiple DL/UL transport blocks with DCI should be prioritized.</w:t>
      </w:r>
      <w:r w:rsidR="000E5186">
        <w:rPr>
          <w:lang w:val="en-US" w:eastAsia="zh-CN"/>
        </w:rPr>
        <w:t xml:space="preserve"> </w:t>
      </w:r>
      <w:r>
        <w:rPr>
          <w:rFonts w:hint="eastAsia"/>
          <w:lang w:val="en-US" w:eastAsia="zh-CN"/>
        </w:rPr>
        <w:t>----ZTE[7]</w:t>
      </w:r>
    </w:p>
    <w:p w14:paraId="3BA092E6" w14:textId="77777777" w:rsidR="0016674E" w:rsidRDefault="0016674E">
      <w:pPr>
        <w:widowControl w:val="0"/>
        <w:spacing w:beforeLines="50" w:before="120" w:after="240"/>
        <w:jc w:val="both"/>
        <w:rPr>
          <w:lang w:val="en-US" w:eastAsia="zh-CN"/>
        </w:rPr>
      </w:pPr>
    </w:p>
    <w:p w14:paraId="1A3054F4" w14:textId="77777777" w:rsidR="0016674E" w:rsidRDefault="0082543F">
      <w:pPr>
        <w:spacing w:after="0" w:line="360" w:lineRule="auto"/>
        <w:rPr>
          <w:b/>
          <w:bCs/>
          <w:i/>
          <w:u w:val="single"/>
          <w:lang w:val="en-US" w:eastAsia="zh-CN"/>
        </w:rPr>
      </w:pPr>
      <w:bookmarkStart w:id="15" w:name="OLE_LINK28"/>
      <w:r>
        <w:rPr>
          <w:b/>
          <w:bCs/>
          <w:i/>
          <w:u w:val="single"/>
          <w:lang w:val="en-US" w:eastAsia="zh-CN"/>
        </w:rPr>
        <w:t xml:space="preserve">Recommended proposal: </w:t>
      </w:r>
    </w:p>
    <w:p w14:paraId="4B37CE7C" w14:textId="65FEA70F" w:rsidR="0016674E" w:rsidRPr="005C1DBC" w:rsidRDefault="0082543F">
      <w:pPr>
        <w:rPr>
          <w:i/>
          <w:u w:val="single"/>
          <w:lang w:val="en-US" w:eastAsia="zh-CN"/>
        </w:rPr>
      </w:pPr>
      <w:r w:rsidRPr="005C1DBC">
        <w:rPr>
          <w:rFonts w:hint="eastAsia"/>
          <w:i/>
          <w:u w:val="single"/>
          <w:lang w:val="en-US" w:eastAsia="zh-CN"/>
        </w:rPr>
        <w:t>For unicast , s</w:t>
      </w:r>
      <w:r w:rsidRPr="005C1DBC">
        <w:rPr>
          <w:i/>
          <w:u w:val="single"/>
          <w:lang w:val="en-US" w:eastAsia="zh-CN"/>
        </w:rPr>
        <w:t xml:space="preserve">cheduling multiple DL/UL transport blocks with DCI </w:t>
      </w:r>
      <w:r w:rsidR="00713E92" w:rsidRPr="005C1DBC">
        <w:rPr>
          <w:i/>
          <w:u w:val="single"/>
          <w:lang w:val="en-US" w:eastAsia="zh-CN"/>
        </w:rPr>
        <w:t>is</w:t>
      </w:r>
      <w:r w:rsidRPr="005C1DBC">
        <w:rPr>
          <w:i/>
          <w:u w:val="single"/>
          <w:lang w:val="en-US" w:eastAsia="zh-CN"/>
        </w:rPr>
        <w:t xml:space="preserve"> </w:t>
      </w:r>
      <w:r w:rsidRPr="005C1DBC">
        <w:rPr>
          <w:rFonts w:hint="eastAsia"/>
          <w:i/>
          <w:u w:val="single"/>
          <w:lang w:val="en-US" w:eastAsia="zh-CN"/>
        </w:rPr>
        <w:t>supported.</w:t>
      </w:r>
    </w:p>
    <w:bookmarkEnd w:id="15"/>
    <w:p w14:paraId="36F94D94" w14:textId="77777777" w:rsidR="0016674E" w:rsidRDefault="0016674E">
      <w:pPr>
        <w:widowControl w:val="0"/>
        <w:spacing w:beforeLines="50" w:before="120" w:after="240"/>
        <w:jc w:val="both"/>
        <w:rPr>
          <w:lang w:val="en-US" w:eastAsia="zh-CN"/>
        </w:rPr>
      </w:pPr>
    </w:p>
    <w:p w14:paraId="1521FB23" w14:textId="77777777" w:rsidR="0016674E" w:rsidRDefault="0016674E">
      <w:pPr>
        <w:rPr>
          <w:lang w:val="en-US" w:eastAsia="zh-CN"/>
        </w:rPr>
      </w:pPr>
    </w:p>
    <w:p w14:paraId="53AC356C" w14:textId="77777777" w:rsidR="0016674E" w:rsidRDefault="0082543F">
      <w:pPr>
        <w:pStyle w:val="3"/>
        <w:rPr>
          <w:lang w:val="en-US" w:eastAsia="zh-CN"/>
        </w:rPr>
      </w:pPr>
      <w:r>
        <w:rPr>
          <w:rFonts w:hint="eastAsia"/>
          <w:lang w:val="en-US" w:eastAsia="zh-CN"/>
        </w:rPr>
        <w:t>Unicast without DCI</w:t>
      </w:r>
    </w:p>
    <w:p w14:paraId="108A438F" w14:textId="77777777" w:rsidR="0016674E" w:rsidRDefault="0082543F">
      <w:pPr>
        <w:pStyle w:val="Proposal"/>
        <w:numPr>
          <w:ilvl w:val="0"/>
          <w:numId w:val="0"/>
        </w:numPr>
        <w:tabs>
          <w:tab w:val="clear" w:pos="360"/>
        </w:tabs>
        <w:rPr>
          <w:rFonts w:ascii="Times New Roman" w:hAnsi="Times New Roman"/>
          <w:b w:val="0"/>
        </w:rPr>
      </w:pPr>
      <w:bookmarkStart w:id="16" w:name="_Toc521671317"/>
      <w:r>
        <w:rPr>
          <w:rFonts w:ascii="Times New Roman" w:hAnsi="Times New Roman" w:hint="eastAsia"/>
          <w:bCs/>
        </w:rPr>
        <w:t>Proposal-1:</w:t>
      </w:r>
      <w:r>
        <w:rPr>
          <w:rFonts w:ascii="Times New Roman" w:hAnsi="Times New Roman" w:hint="eastAsia"/>
          <w:b w:val="0"/>
        </w:rPr>
        <w:t xml:space="preserve"> </w:t>
      </w:r>
      <w:r>
        <w:rPr>
          <w:rFonts w:ascii="Times New Roman" w:hAnsi="Times New Roman"/>
          <w:b w:val="0"/>
        </w:rPr>
        <w:t>DL SPS should be supported in Rel-16 NB-IoT.</w:t>
      </w:r>
      <w:bookmarkEnd w:id="16"/>
      <w:r>
        <w:rPr>
          <w:rFonts w:ascii="Times New Roman" w:hAnsi="Times New Roman"/>
          <w:b w:val="0"/>
        </w:rPr>
        <w:t xml:space="preserve"> </w:t>
      </w:r>
      <w:r>
        <w:rPr>
          <w:rFonts w:ascii="Times New Roman" w:hAnsi="Times New Roman" w:hint="eastAsia"/>
          <w:b w:val="0"/>
        </w:rPr>
        <w:t>----Ericsson[4]</w:t>
      </w:r>
      <w:r>
        <w:rPr>
          <w:rFonts w:ascii="Times New Roman" w:hAnsi="Times New Roman"/>
          <w:b w:val="0"/>
        </w:rPr>
        <w:t xml:space="preserve"> </w:t>
      </w:r>
    </w:p>
    <w:p w14:paraId="234E77D4" w14:textId="77777777" w:rsidR="0016674E" w:rsidRDefault="0082543F">
      <w:pPr>
        <w:spacing w:after="0"/>
        <w:rPr>
          <w:lang w:val="en-US" w:eastAsia="zh-CN"/>
        </w:rPr>
      </w:pPr>
      <w:r>
        <w:rPr>
          <w:b/>
          <w:bCs/>
          <w:lang w:val="en-US" w:eastAsia="zh-CN"/>
        </w:rPr>
        <w:t>Proposal</w:t>
      </w:r>
      <w:r>
        <w:rPr>
          <w:rFonts w:hint="eastAsia"/>
          <w:b/>
          <w:bCs/>
          <w:lang w:val="en-US" w:eastAsia="zh-CN"/>
        </w:rPr>
        <w:t>-2</w:t>
      </w:r>
      <w:r>
        <w:rPr>
          <w:b/>
          <w:bCs/>
          <w:lang w:val="en-US" w:eastAsia="zh-CN"/>
        </w:rPr>
        <w:t xml:space="preserve">: </w:t>
      </w:r>
      <w:r>
        <w:rPr>
          <w:lang w:val="en-US" w:eastAsia="zh-CN"/>
        </w:rPr>
        <w:t>Define scheduling enhancements for the following cases:</w:t>
      </w:r>
    </w:p>
    <w:p w14:paraId="1457C04F" w14:textId="77777777" w:rsidR="0016674E" w:rsidRDefault="0082543F">
      <w:pPr>
        <w:spacing w:after="0"/>
        <w:rPr>
          <w:lang w:val="en-US" w:eastAsia="zh-CN"/>
        </w:rPr>
      </w:pPr>
      <w:r>
        <w:rPr>
          <w:lang w:val="en-US" w:eastAsia="zh-CN"/>
        </w:rPr>
        <w:tab/>
        <w:t>- Multiple DL TBS from single MPDCCH.</w:t>
      </w:r>
    </w:p>
    <w:p w14:paraId="05794456" w14:textId="77777777" w:rsidR="0016674E" w:rsidRDefault="0082543F">
      <w:pPr>
        <w:spacing w:after="0"/>
        <w:rPr>
          <w:lang w:val="en-US" w:eastAsia="zh-CN"/>
        </w:rPr>
      </w:pPr>
      <w:r>
        <w:rPr>
          <w:lang w:val="en-US" w:eastAsia="zh-CN"/>
        </w:rPr>
        <w:tab/>
        <w:t>- Multiple UL TBS from single MPDCCH.</w:t>
      </w:r>
    </w:p>
    <w:p w14:paraId="183F3C1C" w14:textId="77777777" w:rsidR="0016674E" w:rsidRDefault="0082543F">
      <w:pPr>
        <w:spacing w:after="0"/>
        <w:rPr>
          <w:lang w:val="en-US" w:eastAsia="zh-CN"/>
        </w:rPr>
      </w:pPr>
      <w:r>
        <w:rPr>
          <w:lang w:val="en-US" w:eastAsia="zh-CN"/>
        </w:rPr>
        <w:tab/>
        <w:t>- Multiple SC-PTM DL TBS from single MPDCCH/no MPDCCH.</w:t>
      </w:r>
    </w:p>
    <w:p w14:paraId="4CF1BFBC" w14:textId="33F6E765" w:rsidR="0016674E" w:rsidRDefault="0082543F">
      <w:pPr>
        <w:spacing w:after="0"/>
        <w:rPr>
          <w:lang w:val="en-US" w:eastAsia="zh-CN"/>
        </w:rPr>
      </w:pPr>
      <w:r>
        <w:rPr>
          <w:lang w:val="en-US" w:eastAsia="zh-CN"/>
        </w:rPr>
        <w:tab/>
      </w:r>
      <w:r>
        <w:rPr>
          <w:rFonts w:hint="eastAsia"/>
          <w:lang w:val="en-US" w:eastAsia="zh-CN"/>
        </w:rPr>
        <w:t>----Qualcomm incorporated[5]</w:t>
      </w:r>
    </w:p>
    <w:p w14:paraId="715566A9" w14:textId="77777777" w:rsidR="0016674E" w:rsidRDefault="0016674E">
      <w:pPr>
        <w:pStyle w:val="Proposal"/>
        <w:numPr>
          <w:ilvl w:val="0"/>
          <w:numId w:val="0"/>
        </w:numPr>
        <w:tabs>
          <w:tab w:val="clear" w:pos="360"/>
        </w:tabs>
        <w:rPr>
          <w:rFonts w:ascii="Times New Roman" w:hAnsi="Times New Roman"/>
          <w:b w:val="0"/>
        </w:rPr>
      </w:pPr>
    </w:p>
    <w:p w14:paraId="745059A7" w14:textId="77777777" w:rsidR="0016674E" w:rsidRDefault="0082543F">
      <w:pPr>
        <w:widowControl w:val="0"/>
        <w:spacing w:after="0" w:line="276" w:lineRule="auto"/>
        <w:jc w:val="both"/>
        <w:rPr>
          <w:lang w:val="en-US" w:eastAsia="zh-CN"/>
        </w:rPr>
      </w:pPr>
      <w:r>
        <w:rPr>
          <w:b/>
          <w:bCs/>
          <w:lang w:val="en-US" w:eastAsia="zh-CN"/>
        </w:rPr>
        <w:t>Proposal</w:t>
      </w:r>
      <w:r>
        <w:rPr>
          <w:rFonts w:hint="eastAsia"/>
          <w:b/>
          <w:bCs/>
          <w:lang w:val="en-US" w:eastAsia="zh-CN"/>
        </w:rPr>
        <w:t>-3</w:t>
      </w:r>
      <w:r>
        <w:rPr>
          <w:b/>
          <w:bCs/>
          <w:lang w:val="en-US" w:eastAsia="zh-CN"/>
        </w:rPr>
        <w:t>:</w:t>
      </w:r>
      <w:r>
        <w:rPr>
          <w:lang w:val="en-US" w:eastAsia="zh-CN"/>
        </w:rPr>
        <w:t xml:space="preserve"> SPS with enhancement on flexibility and reduction on overhead can be considered for scheduling of multiple TBs for UL and DL transmission for unicast.</w:t>
      </w:r>
    </w:p>
    <w:p w14:paraId="498C4A09" w14:textId="77777777" w:rsidR="0016674E" w:rsidRDefault="0082543F">
      <w:pPr>
        <w:widowControl w:val="0"/>
        <w:spacing w:after="0" w:line="276" w:lineRule="auto"/>
        <w:jc w:val="both"/>
        <w:rPr>
          <w:lang w:val="en-US" w:eastAsia="zh-CN"/>
        </w:rPr>
      </w:pPr>
      <w:r>
        <w:rPr>
          <w:rFonts w:hint="eastAsia"/>
          <w:lang w:val="en-US" w:eastAsia="zh-CN"/>
        </w:rPr>
        <w:t>----Samsung[6]</w:t>
      </w:r>
    </w:p>
    <w:p w14:paraId="26012A8A" w14:textId="77777777" w:rsidR="0016674E" w:rsidRDefault="0016674E">
      <w:pPr>
        <w:rPr>
          <w:lang w:val="en-US" w:eastAsia="zh-CN"/>
        </w:rPr>
      </w:pPr>
    </w:p>
    <w:p w14:paraId="15C9BFDC" w14:textId="77777777" w:rsidR="0016674E" w:rsidRDefault="0082543F">
      <w:pPr>
        <w:spacing w:after="0" w:line="360" w:lineRule="auto"/>
        <w:rPr>
          <w:b/>
          <w:bCs/>
          <w:i/>
          <w:u w:val="single"/>
          <w:lang w:val="en-US" w:eastAsia="zh-CN"/>
        </w:rPr>
      </w:pPr>
      <w:r>
        <w:rPr>
          <w:b/>
          <w:bCs/>
          <w:i/>
          <w:u w:val="single"/>
          <w:lang w:val="en-US" w:eastAsia="zh-CN"/>
        </w:rPr>
        <w:t xml:space="preserve">Recommended proposal: </w:t>
      </w:r>
    </w:p>
    <w:p w14:paraId="77D21896" w14:textId="77777777" w:rsidR="0016674E" w:rsidRPr="00475B0B" w:rsidRDefault="0082543F">
      <w:pPr>
        <w:rPr>
          <w:i/>
          <w:u w:val="single"/>
          <w:lang w:val="en-US" w:eastAsia="zh-CN"/>
        </w:rPr>
      </w:pPr>
      <w:r w:rsidRPr="00475B0B">
        <w:rPr>
          <w:rFonts w:hint="eastAsia"/>
          <w:i/>
          <w:u w:val="single"/>
          <w:lang w:val="en-US" w:eastAsia="zh-CN"/>
        </w:rPr>
        <w:t>FFS</w:t>
      </w:r>
    </w:p>
    <w:p w14:paraId="52061F23" w14:textId="77777777" w:rsidR="0016674E" w:rsidRDefault="0016674E">
      <w:pPr>
        <w:rPr>
          <w:lang w:val="en-US" w:eastAsia="zh-CN"/>
        </w:rPr>
      </w:pPr>
    </w:p>
    <w:p w14:paraId="4FE56A3D" w14:textId="77777777" w:rsidR="0016674E" w:rsidRDefault="0082543F">
      <w:pPr>
        <w:pStyle w:val="3"/>
        <w:rPr>
          <w:lang w:val="en-US" w:eastAsia="zh-CN"/>
        </w:rPr>
      </w:pPr>
      <w:r>
        <w:rPr>
          <w:rFonts w:hint="eastAsia"/>
          <w:lang w:val="en-US" w:eastAsia="zh-CN"/>
        </w:rPr>
        <w:t>Multicast with DCI</w:t>
      </w:r>
    </w:p>
    <w:p w14:paraId="2F298EE9" w14:textId="77777777" w:rsidR="0016674E" w:rsidRDefault="0082543F">
      <w:pPr>
        <w:spacing w:after="0" w:line="360" w:lineRule="auto"/>
        <w:rPr>
          <w:lang w:val="en-US" w:eastAsia="zh-CN"/>
        </w:rPr>
      </w:pPr>
      <w:r>
        <w:rPr>
          <w:rFonts w:hint="eastAsia"/>
          <w:b/>
          <w:bCs/>
          <w:lang w:val="en-US" w:eastAsia="zh-CN"/>
        </w:rPr>
        <w:t>Proposal-1:</w:t>
      </w:r>
      <w:r>
        <w:rPr>
          <w:rFonts w:hint="eastAsia"/>
          <w:lang w:val="en-US" w:eastAsia="zh-CN"/>
        </w:rPr>
        <w:t xml:space="preserve"> </w:t>
      </w:r>
      <w:r>
        <w:rPr>
          <w:lang w:val="en-US"/>
        </w:rPr>
        <w:t>For SC-PTM, the feature is configured and enabled via SC-PTM configuration message. This feature is supported only for SC-MTCH.</w:t>
      </w:r>
      <w:r>
        <w:rPr>
          <w:rFonts w:hint="eastAsia"/>
          <w:lang w:val="en-US" w:eastAsia="zh-CN"/>
        </w:rPr>
        <w:t>----Nokia, Nokia Shanghai Bell [1]</w:t>
      </w:r>
    </w:p>
    <w:p w14:paraId="685C57EF" w14:textId="77777777" w:rsidR="0016674E" w:rsidRDefault="0016674E">
      <w:pPr>
        <w:spacing w:after="0" w:line="360" w:lineRule="auto"/>
        <w:rPr>
          <w:lang w:val="en-US" w:eastAsia="zh-CN"/>
        </w:rPr>
      </w:pPr>
    </w:p>
    <w:p w14:paraId="39A65D1E" w14:textId="17A1757B" w:rsidR="0016674E" w:rsidRDefault="00CD3AAA">
      <w:pPr>
        <w:rPr>
          <w:i/>
          <w:iCs/>
          <w:lang w:eastAsia="zh-CN"/>
        </w:rPr>
      </w:pPr>
      <w:r w:rsidRPr="00CD3AAA">
        <w:rPr>
          <w:b/>
          <w:bCs/>
          <w:i/>
          <w:lang w:val="en-US" w:eastAsia="zh-CN"/>
        </w:rPr>
        <w:t>Observation</w:t>
      </w:r>
      <w:r>
        <w:rPr>
          <w:rFonts w:hint="eastAsia"/>
          <w:b/>
          <w:bCs/>
          <w:i/>
          <w:lang w:val="en-US" w:eastAsia="zh-CN"/>
        </w:rPr>
        <w:t>#</w:t>
      </w:r>
      <w:r w:rsidRPr="00CD3AAA">
        <w:rPr>
          <w:rFonts w:hint="eastAsia"/>
          <w:b/>
          <w:bCs/>
          <w:i/>
          <w:lang w:val="en-US" w:eastAsia="zh-CN"/>
        </w:rPr>
        <w:t>1</w:t>
      </w:r>
      <w:r w:rsidR="0082543F">
        <w:rPr>
          <w:rFonts w:hint="eastAsia"/>
          <w:b/>
          <w:bCs/>
          <w:lang w:val="en-US" w:eastAsia="zh-CN"/>
        </w:rPr>
        <w:t>:</w:t>
      </w:r>
      <w:r w:rsidR="0082543F">
        <w:rPr>
          <w:rFonts w:hint="eastAsia"/>
          <w:i/>
          <w:iCs/>
          <w:lang w:val="en-US" w:eastAsia="zh-CN"/>
        </w:rPr>
        <w:t xml:space="preserve">  </w:t>
      </w:r>
      <w:r w:rsidR="0082543F" w:rsidRPr="005C1DBC">
        <w:rPr>
          <w:lang w:val="en-US"/>
        </w:rPr>
        <w:t xml:space="preserve">In Sc-PtM, </w:t>
      </w:r>
      <w:bookmarkStart w:id="17" w:name="OLE_LINK30"/>
      <w:r w:rsidR="0082543F" w:rsidRPr="005C1DBC">
        <w:rPr>
          <w:lang w:val="en-US"/>
        </w:rPr>
        <w:t xml:space="preserve">in order to reduce the NPDCCH overhead, it is reasonable </w:t>
      </w:r>
      <w:bookmarkEnd w:id="17"/>
      <w:r w:rsidR="0082543F" w:rsidRPr="005C1DBC">
        <w:rPr>
          <w:lang w:val="en-US"/>
        </w:rPr>
        <w:t>to use a single DCI to schedule several consecutive SC-MTCH TBs.</w:t>
      </w:r>
      <w:r w:rsidR="0082543F">
        <w:rPr>
          <w:i/>
          <w:iCs/>
          <w:lang w:eastAsia="zh-CN"/>
        </w:rPr>
        <w:t xml:space="preserve"> </w:t>
      </w:r>
    </w:p>
    <w:p w14:paraId="3E4F13F3" w14:textId="77777777" w:rsidR="0016674E" w:rsidRDefault="0082543F">
      <w:pPr>
        <w:spacing w:after="0" w:line="360" w:lineRule="auto"/>
        <w:rPr>
          <w:lang w:val="en-US" w:eastAsia="zh-CN"/>
        </w:rPr>
      </w:pPr>
      <w:r>
        <w:rPr>
          <w:rFonts w:hint="eastAsia"/>
          <w:lang w:val="en-US" w:eastAsia="zh-CN"/>
        </w:rPr>
        <w:t>----Ericsson[4]</w:t>
      </w:r>
    </w:p>
    <w:p w14:paraId="7ABD3920" w14:textId="77777777" w:rsidR="0016674E" w:rsidRDefault="0016674E">
      <w:pPr>
        <w:spacing w:after="0" w:line="360" w:lineRule="auto"/>
        <w:rPr>
          <w:lang w:val="en-US"/>
        </w:rPr>
      </w:pPr>
    </w:p>
    <w:p w14:paraId="48457763" w14:textId="68B4F357" w:rsidR="0016674E" w:rsidRDefault="0082543F">
      <w:pPr>
        <w:spacing w:after="0"/>
        <w:rPr>
          <w:lang w:val="en-US" w:eastAsia="zh-CN"/>
        </w:rPr>
      </w:pPr>
      <w:r>
        <w:rPr>
          <w:b/>
          <w:bCs/>
          <w:lang w:val="en-US" w:eastAsia="zh-CN"/>
        </w:rPr>
        <w:t>Proposal</w:t>
      </w:r>
      <w:r w:rsidR="00CD3AAA">
        <w:rPr>
          <w:rFonts w:hint="eastAsia"/>
          <w:b/>
          <w:bCs/>
          <w:lang w:val="en-US" w:eastAsia="zh-CN"/>
        </w:rPr>
        <w:t>-2</w:t>
      </w:r>
      <w:r>
        <w:rPr>
          <w:b/>
          <w:bCs/>
          <w:lang w:val="en-US" w:eastAsia="zh-CN"/>
        </w:rPr>
        <w:t xml:space="preserve">: </w:t>
      </w:r>
      <w:r>
        <w:rPr>
          <w:lang w:val="en-US" w:eastAsia="zh-CN"/>
        </w:rPr>
        <w:t>Define scheduling enhancements for the following cases:</w:t>
      </w:r>
    </w:p>
    <w:p w14:paraId="2C01E70F" w14:textId="77777777" w:rsidR="0016674E" w:rsidRDefault="0082543F">
      <w:pPr>
        <w:spacing w:after="0"/>
        <w:rPr>
          <w:lang w:val="en-US" w:eastAsia="zh-CN"/>
        </w:rPr>
      </w:pPr>
      <w:r>
        <w:rPr>
          <w:lang w:val="en-US" w:eastAsia="zh-CN"/>
        </w:rPr>
        <w:tab/>
        <w:t>- Multiple DL TBS from single MPDCCH.</w:t>
      </w:r>
    </w:p>
    <w:p w14:paraId="6009F8F9" w14:textId="77777777" w:rsidR="0016674E" w:rsidRDefault="0082543F">
      <w:pPr>
        <w:spacing w:after="0"/>
        <w:rPr>
          <w:lang w:val="en-US" w:eastAsia="zh-CN"/>
        </w:rPr>
      </w:pPr>
      <w:r>
        <w:rPr>
          <w:lang w:val="en-US" w:eastAsia="zh-CN"/>
        </w:rPr>
        <w:tab/>
        <w:t>- Multiple UL TBS from single MPDCCH.</w:t>
      </w:r>
    </w:p>
    <w:p w14:paraId="79A15014" w14:textId="77777777" w:rsidR="0016674E" w:rsidRDefault="0082543F">
      <w:pPr>
        <w:spacing w:after="0"/>
        <w:rPr>
          <w:lang w:val="en-US" w:eastAsia="zh-CN"/>
        </w:rPr>
      </w:pPr>
      <w:r>
        <w:rPr>
          <w:lang w:val="en-US" w:eastAsia="zh-CN"/>
        </w:rPr>
        <w:tab/>
        <w:t>- Multiple SC-PTM DL TBS from single MPDCCH/no MPDCCH.</w:t>
      </w:r>
    </w:p>
    <w:p w14:paraId="3C8A177C" w14:textId="03B921A3" w:rsidR="0016674E" w:rsidRDefault="0082543F">
      <w:pPr>
        <w:spacing w:after="0"/>
        <w:rPr>
          <w:lang w:val="en-US" w:eastAsia="zh-CN"/>
        </w:rPr>
      </w:pPr>
      <w:r>
        <w:rPr>
          <w:lang w:val="en-US" w:eastAsia="zh-CN"/>
        </w:rPr>
        <w:tab/>
      </w:r>
      <w:r>
        <w:rPr>
          <w:rFonts w:hint="eastAsia"/>
          <w:lang w:val="en-US" w:eastAsia="zh-CN"/>
        </w:rPr>
        <w:t>----Qualcomm incorporated[5]</w:t>
      </w:r>
    </w:p>
    <w:p w14:paraId="18B3D295" w14:textId="77777777" w:rsidR="0016674E" w:rsidRDefault="0016674E">
      <w:pPr>
        <w:rPr>
          <w:lang w:val="en-US" w:eastAsia="zh-CN"/>
        </w:rPr>
      </w:pPr>
    </w:p>
    <w:p w14:paraId="45A24C23" w14:textId="32164CBE" w:rsidR="0016674E" w:rsidRPr="005C1DBC" w:rsidRDefault="00CD3AAA">
      <w:pPr>
        <w:spacing w:line="276" w:lineRule="auto"/>
        <w:rPr>
          <w:i/>
          <w:iCs/>
        </w:rPr>
      </w:pPr>
      <w:r>
        <w:rPr>
          <w:rFonts w:hint="eastAsia"/>
          <w:b/>
          <w:i/>
          <w:iCs/>
        </w:rPr>
        <w:t>Observation #2</w:t>
      </w:r>
      <w:r w:rsidR="0082543F" w:rsidRPr="005C1DBC">
        <w:rPr>
          <w:rFonts w:hint="eastAsia"/>
          <w:i/>
          <w:iCs/>
        </w:rPr>
        <w:t xml:space="preserve">: Scheduling of multiple transport blocks for SC-PTM is beneficial to reduce NPDCCH overhead and improve peak data rate. </w:t>
      </w:r>
    </w:p>
    <w:p w14:paraId="7E4FA26B" w14:textId="1FE1F596" w:rsidR="0016674E" w:rsidRDefault="0082543F">
      <w:pPr>
        <w:spacing w:after="0" w:line="360" w:lineRule="auto"/>
        <w:rPr>
          <w:lang w:val="en-US" w:eastAsia="zh-CN"/>
        </w:rPr>
      </w:pPr>
      <w:bookmarkStart w:id="18" w:name="OLE_LINK12"/>
      <w:r>
        <w:rPr>
          <w:b/>
          <w:bCs/>
          <w:lang w:val="en-US" w:eastAsia="zh-CN"/>
        </w:rPr>
        <w:lastRenderedPageBreak/>
        <w:t>Proposal</w:t>
      </w:r>
      <w:r>
        <w:rPr>
          <w:rFonts w:hint="eastAsia"/>
          <w:b/>
          <w:bCs/>
          <w:lang w:val="en-US" w:eastAsia="zh-CN"/>
        </w:rPr>
        <w:t>-</w:t>
      </w:r>
      <w:r w:rsidR="00CD3AAA">
        <w:rPr>
          <w:b/>
          <w:bCs/>
          <w:lang w:val="en-US" w:eastAsia="zh-CN"/>
        </w:rPr>
        <w:t>3</w:t>
      </w:r>
      <w:r>
        <w:rPr>
          <w:lang w:val="en-US" w:eastAsia="zh-CN"/>
        </w:rPr>
        <w:t>: For scheduling of multiple transport blocks for SC-PTM, both enhanced SPS and dynamic scheduling by DCI can be further discussed.</w:t>
      </w:r>
    </w:p>
    <w:p w14:paraId="5016DC8E" w14:textId="2811BCF8" w:rsidR="0016674E" w:rsidRDefault="0082543F">
      <w:pPr>
        <w:spacing w:after="0" w:line="360" w:lineRule="auto"/>
        <w:rPr>
          <w:lang w:val="en-US" w:eastAsia="zh-CN"/>
        </w:rPr>
      </w:pPr>
      <w:r>
        <w:rPr>
          <w:rFonts w:hint="eastAsia"/>
          <w:lang w:val="en-US" w:eastAsia="zh-CN"/>
        </w:rPr>
        <w:t>----Samsung</w:t>
      </w:r>
      <w:r w:rsidR="000E5186">
        <w:rPr>
          <w:lang w:val="en-US" w:eastAsia="zh-CN"/>
        </w:rPr>
        <w:t xml:space="preserve"> </w:t>
      </w:r>
      <w:r>
        <w:rPr>
          <w:rFonts w:hint="eastAsia"/>
          <w:lang w:val="en-US" w:eastAsia="zh-CN"/>
        </w:rPr>
        <w:t>[6]</w:t>
      </w:r>
    </w:p>
    <w:p w14:paraId="18180CD4" w14:textId="77777777" w:rsidR="0016674E" w:rsidRDefault="0016674E">
      <w:pPr>
        <w:spacing w:after="0" w:line="360" w:lineRule="auto"/>
        <w:rPr>
          <w:lang w:val="en-US" w:eastAsia="ko"/>
        </w:rPr>
      </w:pPr>
    </w:p>
    <w:bookmarkEnd w:id="18"/>
    <w:p w14:paraId="6DB0E14D" w14:textId="58AC06D4" w:rsidR="0016674E" w:rsidRDefault="00CD3AAA">
      <w:pPr>
        <w:spacing w:after="0" w:line="360" w:lineRule="auto"/>
        <w:rPr>
          <w:lang w:eastAsia="zh-CN"/>
        </w:rPr>
      </w:pPr>
      <w:r>
        <w:rPr>
          <w:rFonts w:hint="eastAsia"/>
          <w:b/>
          <w:bCs/>
          <w:lang w:val="en-US" w:eastAsia="zh-CN"/>
        </w:rPr>
        <w:t>Proposal-4</w:t>
      </w:r>
      <w:r w:rsidR="0082543F">
        <w:rPr>
          <w:rFonts w:hint="eastAsia"/>
          <w:lang w:val="en-US" w:eastAsia="zh-CN"/>
        </w:rPr>
        <w:t>:</w:t>
      </w:r>
      <w:r w:rsidR="00475B0B">
        <w:rPr>
          <w:lang w:val="en-US" w:eastAsia="zh-CN"/>
        </w:rPr>
        <w:t xml:space="preserve"> </w:t>
      </w:r>
      <w:r w:rsidR="0082543F">
        <w:rPr>
          <w:lang w:val="en-US" w:eastAsia="zh-CN"/>
        </w:rPr>
        <w:t>For SC-PTM, support scheduling multiple DL transport blocks via single DCI at least for SC-MTCH in IDLE mode.</w:t>
      </w:r>
      <w:r w:rsidR="0082543F">
        <w:rPr>
          <w:rFonts w:hint="eastAsia"/>
          <w:lang w:val="en-US" w:eastAsia="zh-CN"/>
        </w:rPr>
        <w:t xml:space="preserve">  </w:t>
      </w:r>
      <w:r w:rsidR="0082543F">
        <w:rPr>
          <w:lang w:eastAsia="zh-CN"/>
        </w:rPr>
        <w:t>---</w:t>
      </w:r>
      <w:r w:rsidR="0082543F">
        <w:rPr>
          <w:rFonts w:hint="eastAsia"/>
          <w:lang w:val="en-US" w:eastAsia="zh-CN"/>
        </w:rPr>
        <w:t>LG</w:t>
      </w:r>
      <w:r w:rsidR="0082543F">
        <w:rPr>
          <w:lang w:eastAsia="zh-CN"/>
        </w:rPr>
        <w:t>[</w:t>
      </w:r>
      <w:r w:rsidR="0082543F">
        <w:rPr>
          <w:rFonts w:hint="eastAsia"/>
          <w:lang w:val="en-US" w:eastAsia="zh-CN"/>
        </w:rPr>
        <w:t>8</w:t>
      </w:r>
      <w:r w:rsidR="0082543F">
        <w:rPr>
          <w:lang w:eastAsia="zh-CN"/>
        </w:rPr>
        <w:t>]</w:t>
      </w:r>
    </w:p>
    <w:p w14:paraId="35C04155" w14:textId="77777777" w:rsidR="0016674E" w:rsidRDefault="0016674E">
      <w:pPr>
        <w:spacing w:after="0" w:line="360" w:lineRule="auto"/>
        <w:rPr>
          <w:lang w:eastAsia="zh-CN"/>
        </w:rPr>
      </w:pPr>
    </w:p>
    <w:p w14:paraId="2B97252F" w14:textId="77777777" w:rsidR="0016674E" w:rsidRDefault="0082543F">
      <w:pPr>
        <w:spacing w:after="0" w:line="360" w:lineRule="auto"/>
        <w:rPr>
          <w:b/>
          <w:bCs/>
          <w:i/>
          <w:u w:val="single"/>
          <w:lang w:val="en-US" w:eastAsia="zh-CN"/>
        </w:rPr>
      </w:pPr>
      <w:r>
        <w:rPr>
          <w:b/>
          <w:bCs/>
          <w:i/>
          <w:u w:val="single"/>
          <w:lang w:val="en-US" w:eastAsia="zh-CN"/>
        </w:rPr>
        <w:t xml:space="preserve">Recommended proposal: </w:t>
      </w:r>
    </w:p>
    <w:p w14:paraId="493C3974" w14:textId="7790EDAD" w:rsidR="002A5F75" w:rsidRPr="002A5F75" w:rsidRDefault="002A5F75">
      <w:pPr>
        <w:rPr>
          <w:i/>
          <w:u w:val="single"/>
          <w:lang w:val="en-US" w:eastAsia="zh-CN"/>
        </w:rPr>
      </w:pPr>
      <w:r w:rsidRPr="002A5F75">
        <w:rPr>
          <w:i/>
          <w:u w:val="single"/>
          <w:lang w:val="en-US"/>
        </w:rPr>
        <w:t>One DCI to schedule multiple TBs for SC-MCCH is not supported</w:t>
      </w:r>
    </w:p>
    <w:p w14:paraId="607A449A" w14:textId="5328F0F2" w:rsidR="0016674E" w:rsidRPr="00475B0B" w:rsidRDefault="0082543F">
      <w:pPr>
        <w:rPr>
          <w:i/>
          <w:u w:val="single"/>
          <w:lang w:val="en-US" w:eastAsia="zh-CN"/>
        </w:rPr>
      </w:pPr>
      <w:r w:rsidRPr="00475B0B">
        <w:rPr>
          <w:rFonts w:hint="eastAsia"/>
          <w:i/>
          <w:u w:val="single"/>
          <w:lang w:val="en-US" w:eastAsia="zh-CN"/>
        </w:rPr>
        <w:t xml:space="preserve">For </w:t>
      </w:r>
      <w:r w:rsidRPr="00475B0B">
        <w:rPr>
          <w:i/>
          <w:u w:val="single"/>
          <w:lang w:val="en-US" w:eastAsia="zh-CN"/>
        </w:rPr>
        <w:t>SC-MTCH</w:t>
      </w:r>
      <w:r w:rsidRPr="00475B0B">
        <w:rPr>
          <w:rFonts w:hint="eastAsia"/>
          <w:i/>
          <w:u w:val="single"/>
          <w:lang w:val="en-US" w:eastAsia="zh-CN"/>
        </w:rPr>
        <w:t>, s</w:t>
      </w:r>
      <w:r w:rsidRPr="00475B0B">
        <w:rPr>
          <w:i/>
          <w:u w:val="single"/>
          <w:lang w:val="en-US" w:eastAsia="zh-CN"/>
        </w:rPr>
        <w:t xml:space="preserve">cheduling multiple DL/UL transport blocks with DCI </w:t>
      </w:r>
      <w:r w:rsidR="00713E92" w:rsidRPr="00475B0B">
        <w:rPr>
          <w:i/>
          <w:u w:val="single"/>
          <w:lang w:val="en-US" w:eastAsia="zh-CN"/>
        </w:rPr>
        <w:t xml:space="preserve">is </w:t>
      </w:r>
      <w:r w:rsidRPr="00475B0B">
        <w:rPr>
          <w:rFonts w:hint="eastAsia"/>
          <w:i/>
          <w:u w:val="single"/>
          <w:lang w:val="en-US" w:eastAsia="zh-CN"/>
        </w:rPr>
        <w:t>supported.</w:t>
      </w:r>
    </w:p>
    <w:p w14:paraId="115C36DC" w14:textId="77777777" w:rsidR="0016674E" w:rsidRDefault="0016674E">
      <w:pPr>
        <w:rPr>
          <w:lang w:val="en-US" w:eastAsia="zh-CN"/>
        </w:rPr>
      </w:pPr>
    </w:p>
    <w:p w14:paraId="19B15A56" w14:textId="77777777" w:rsidR="0016674E" w:rsidRDefault="0082543F">
      <w:pPr>
        <w:pStyle w:val="3"/>
        <w:rPr>
          <w:lang w:val="en-US" w:eastAsia="zh-CN"/>
        </w:rPr>
      </w:pPr>
      <w:r>
        <w:rPr>
          <w:rFonts w:hint="eastAsia"/>
          <w:lang w:val="en-US" w:eastAsia="zh-CN"/>
        </w:rPr>
        <w:t>Multicast without DCI</w:t>
      </w:r>
    </w:p>
    <w:p w14:paraId="007AF741" w14:textId="20D80C07" w:rsidR="0016674E" w:rsidRDefault="0082543F">
      <w:pPr>
        <w:rPr>
          <w:lang w:val="en-US" w:eastAsia="zh-CN"/>
        </w:rPr>
      </w:pPr>
      <w:r>
        <w:rPr>
          <w:rFonts w:hint="eastAsia"/>
          <w:b/>
          <w:bCs/>
          <w:lang w:val="en-US" w:eastAsia="zh-CN"/>
        </w:rPr>
        <w:t>Proposal-1</w:t>
      </w:r>
      <w:r>
        <w:rPr>
          <w:rFonts w:hint="eastAsia"/>
          <w:lang w:val="en-US" w:eastAsia="zh-CN"/>
        </w:rPr>
        <w:t>:</w:t>
      </w:r>
      <w:r w:rsidR="00475B0B">
        <w:rPr>
          <w:lang w:val="en-US" w:eastAsia="zh-CN"/>
        </w:rPr>
        <w:t xml:space="preserve"> </w:t>
      </w:r>
      <w:r>
        <w:rPr>
          <w:lang w:val="en-US" w:eastAsia="zh-CN"/>
        </w:rPr>
        <w:t>Scheduling multiple transport blocks without DCI for SC-PTM is not supported.</w:t>
      </w:r>
    </w:p>
    <w:p w14:paraId="086C286C" w14:textId="77777777" w:rsidR="0016674E" w:rsidRDefault="0082543F">
      <w:pPr>
        <w:rPr>
          <w:lang w:val="en-US" w:eastAsia="zh-CN"/>
        </w:rPr>
      </w:pPr>
      <w:r>
        <w:rPr>
          <w:rFonts w:hint="eastAsia"/>
          <w:lang w:val="en-US" w:eastAsia="zh-CN"/>
        </w:rPr>
        <w:t>----Huawei, HiSilicon[3]</w:t>
      </w:r>
    </w:p>
    <w:p w14:paraId="3857665E" w14:textId="77777777" w:rsidR="0016674E" w:rsidRDefault="0082543F">
      <w:pPr>
        <w:spacing w:after="0"/>
        <w:rPr>
          <w:lang w:val="en-US" w:eastAsia="zh-CN"/>
        </w:rPr>
      </w:pPr>
      <w:r>
        <w:rPr>
          <w:b/>
          <w:bCs/>
          <w:lang w:val="en-US" w:eastAsia="zh-CN"/>
        </w:rPr>
        <w:t>Proposal</w:t>
      </w:r>
      <w:r>
        <w:rPr>
          <w:rFonts w:hint="eastAsia"/>
          <w:b/>
          <w:bCs/>
          <w:lang w:val="en-US" w:eastAsia="zh-CN"/>
        </w:rPr>
        <w:t>-2</w:t>
      </w:r>
      <w:r>
        <w:rPr>
          <w:b/>
          <w:bCs/>
          <w:lang w:val="en-US" w:eastAsia="zh-CN"/>
        </w:rPr>
        <w:t xml:space="preserve">: </w:t>
      </w:r>
      <w:r>
        <w:rPr>
          <w:lang w:val="en-US" w:eastAsia="zh-CN"/>
        </w:rPr>
        <w:t>Define scheduling enhancements for the following cases:</w:t>
      </w:r>
    </w:p>
    <w:p w14:paraId="0BFEECCB" w14:textId="77777777" w:rsidR="0016674E" w:rsidRDefault="0082543F">
      <w:pPr>
        <w:spacing w:after="0"/>
        <w:rPr>
          <w:lang w:val="en-US" w:eastAsia="zh-CN"/>
        </w:rPr>
      </w:pPr>
      <w:r>
        <w:rPr>
          <w:lang w:val="en-US" w:eastAsia="zh-CN"/>
        </w:rPr>
        <w:tab/>
        <w:t>- Multiple DL TBS from single MPDCCH.</w:t>
      </w:r>
    </w:p>
    <w:p w14:paraId="4DCEF239" w14:textId="77777777" w:rsidR="0016674E" w:rsidRDefault="0082543F">
      <w:pPr>
        <w:spacing w:after="0"/>
        <w:rPr>
          <w:lang w:val="en-US" w:eastAsia="zh-CN"/>
        </w:rPr>
      </w:pPr>
      <w:r>
        <w:rPr>
          <w:lang w:val="en-US" w:eastAsia="zh-CN"/>
        </w:rPr>
        <w:tab/>
        <w:t>- Multiple UL TBS from single MPDCCH.</w:t>
      </w:r>
    </w:p>
    <w:p w14:paraId="172F63AE" w14:textId="77777777" w:rsidR="0016674E" w:rsidRDefault="0082543F">
      <w:pPr>
        <w:spacing w:after="0"/>
        <w:rPr>
          <w:lang w:val="en-US" w:eastAsia="zh-CN"/>
        </w:rPr>
      </w:pPr>
      <w:r>
        <w:rPr>
          <w:lang w:val="en-US" w:eastAsia="zh-CN"/>
        </w:rPr>
        <w:tab/>
        <w:t>- Multiple SC-PTM DL TBS from single MPDCCH/no MPDCCH.</w:t>
      </w:r>
    </w:p>
    <w:p w14:paraId="100FBE11" w14:textId="5A8ED94B" w:rsidR="0016674E" w:rsidRDefault="0082543F">
      <w:pPr>
        <w:spacing w:after="0"/>
        <w:rPr>
          <w:lang w:val="en-US" w:eastAsia="zh-CN"/>
        </w:rPr>
      </w:pPr>
      <w:r>
        <w:rPr>
          <w:lang w:val="en-US" w:eastAsia="zh-CN"/>
        </w:rPr>
        <w:tab/>
      </w:r>
      <w:r>
        <w:rPr>
          <w:rFonts w:hint="eastAsia"/>
          <w:lang w:val="en-US" w:eastAsia="zh-CN"/>
        </w:rPr>
        <w:t>----Qualcomm incorporated[5]</w:t>
      </w:r>
    </w:p>
    <w:p w14:paraId="46FB39F6" w14:textId="77777777" w:rsidR="0016674E" w:rsidRDefault="0016674E">
      <w:pPr>
        <w:spacing w:after="0" w:line="360" w:lineRule="auto"/>
        <w:rPr>
          <w:b/>
          <w:bCs/>
          <w:lang w:val="en-US" w:eastAsia="zh-CN"/>
        </w:rPr>
      </w:pPr>
    </w:p>
    <w:p w14:paraId="2EEB7D84" w14:textId="77777777" w:rsidR="0016674E" w:rsidRDefault="0082543F">
      <w:pPr>
        <w:spacing w:after="0" w:line="360" w:lineRule="auto"/>
        <w:rPr>
          <w:lang w:val="en-US" w:eastAsia="zh-CN"/>
        </w:rPr>
      </w:pPr>
      <w:r>
        <w:rPr>
          <w:b/>
          <w:bCs/>
          <w:lang w:val="en-US" w:eastAsia="zh-CN"/>
        </w:rPr>
        <w:t>Proposal</w:t>
      </w:r>
      <w:r>
        <w:rPr>
          <w:rFonts w:hint="eastAsia"/>
          <w:b/>
          <w:bCs/>
          <w:lang w:val="en-US" w:eastAsia="zh-CN"/>
        </w:rPr>
        <w:t>-3</w:t>
      </w:r>
      <w:r>
        <w:rPr>
          <w:lang w:val="en-US" w:eastAsia="zh-CN"/>
        </w:rPr>
        <w:t>: For scheduling of multiple transport blocks for SC-PTM, both enhanced SPS and dynamic scheduling by DCI can be further discussed.</w:t>
      </w:r>
    </w:p>
    <w:p w14:paraId="1B3B010E" w14:textId="77777777" w:rsidR="0016674E" w:rsidRDefault="0082543F">
      <w:pPr>
        <w:spacing w:after="0" w:line="360" w:lineRule="auto"/>
        <w:rPr>
          <w:lang w:val="en-US" w:eastAsia="ko"/>
        </w:rPr>
      </w:pPr>
      <w:r>
        <w:rPr>
          <w:rFonts w:hint="eastAsia"/>
          <w:lang w:val="en-US" w:eastAsia="zh-CN"/>
        </w:rPr>
        <w:t>----Samsung[6]</w:t>
      </w:r>
    </w:p>
    <w:p w14:paraId="41A4303B" w14:textId="77777777" w:rsidR="0016674E" w:rsidRDefault="0016674E">
      <w:pPr>
        <w:spacing w:after="0" w:line="360" w:lineRule="auto"/>
        <w:rPr>
          <w:b/>
          <w:bCs/>
          <w:i/>
          <w:u w:val="single"/>
          <w:lang w:val="en-US" w:eastAsia="zh-CN"/>
        </w:rPr>
      </w:pPr>
      <w:bookmarkStart w:id="19" w:name="OLE_LINK27"/>
    </w:p>
    <w:p w14:paraId="52DB1F79" w14:textId="77777777" w:rsidR="0016674E" w:rsidRDefault="0082543F">
      <w:pPr>
        <w:spacing w:after="0" w:line="360" w:lineRule="auto"/>
        <w:rPr>
          <w:b/>
          <w:bCs/>
          <w:i/>
          <w:u w:val="single"/>
          <w:lang w:val="en-US" w:eastAsia="zh-CN"/>
        </w:rPr>
      </w:pPr>
      <w:r>
        <w:rPr>
          <w:b/>
          <w:bCs/>
          <w:i/>
          <w:u w:val="single"/>
          <w:lang w:val="en-US" w:eastAsia="zh-CN"/>
        </w:rPr>
        <w:t xml:space="preserve">Recommended proposal: </w:t>
      </w:r>
      <w:bookmarkEnd w:id="19"/>
    </w:p>
    <w:p w14:paraId="3B534F35" w14:textId="77777777" w:rsidR="0016674E" w:rsidRPr="00C47A89" w:rsidRDefault="0082543F">
      <w:pPr>
        <w:spacing w:after="0" w:line="360" w:lineRule="auto"/>
        <w:rPr>
          <w:i/>
          <w:u w:val="single"/>
          <w:lang w:val="en-US" w:eastAsia="zh-CN"/>
        </w:rPr>
      </w:pPr>
      <w:r w:rsidRPr="00C47A89">
        <w:rPr>
          <w:rFonts w:hint="eastAsia"/>
          <w:i/>
          <w:u w:val="single"/>
          <w:lang w:val="en-US" w:eastAsia="zh-CN"/>
        </w:rPr>
        <w:t>FFS</w:t>
      </w:r>
    </w:p>
    <w:p w14:paraId="06126D76" w14:textId="77777777" w:rsidR="0016674E" w:rsidRDefault="0016674E">
      <w:pPr>
        <w:rPr>
          <w:lang w:val="en-US" w:eastAsia="zh-CN"/>
        </w:rPr>
      </w:pPr>
    </w:p>
    <w:p w14:paraId="0BFE0D1B" w14:textId="77777777" w:rsidR="0016674E" w:rsidRDefault="0082543F">
      <w:pPr>
        <w:pStyle w:val="2"/>
        <w:rPr>
          <w:lang w:val="en-US" w:eastAsia="zh-CN"/>
        </w:rPr>
      </w:pPr>
      <w:r>
        <w:rPr>
          <w:rFonts w:hint="eastAsia"/>
          <w:lang w:val="en-US" w:eastAsia="zh-CN"/>
        </w:rPr>
        <w:t xml:space="preserve">Enabling mode </w:t>
      </w:r>
    </w:p>
    <w:p w14:paraId="2C4971FE" w14:textId="77777777" w:rsidR="0016674E" w:rsidRDefault="0082543F">
      <w:pPr>
        <w:spacing w:after="0" w:line="360" w:lineRule="auto"/>
        <w:rPr>
          <w:bCs/>
          <w:lang w:val="en-US" w:eastAsia="zh-CN"/>
        </w:rPr>
      </w:pPr>
      <w:r>
        <w:rPr>
          <w:b/>
          <w:lang w:val="en-US" w:eastAsia="zh-CN"/>
        </w:rPr>
        <w:t>Proposal</w:t>
      </w:r>
      <w:r>
        <w:rPr>
          <w:rFonts w:hint="eastAsia"/>
          <w:b/>
          <w:lang w:val="en-US" w:eastAsia="zh-CN"/>
        </w:rPr>
        <w:t>-</w:t>
      </w:r>
      <w:r>
        <w:rPr>
          <w:b/>
          <w:lang w:val="en-US" w:eastAsia="zh-CN"/>
        </w:rPr>
        <w:t>1:</w:t>
      </w:r>
      <w:r>
        <w:rPr>
          <w:bCs/>
          <w:lang w:val="en-US" w:eastAsia="zh-CN"/>
        </w:rPr>
        <w:t xml:space="preserve"> Scheduling of multiple transport blocks is via DCI or via higher-layer configuration.</w:t>
      </w:r>
    </w:p>
    <w:p w14:paraId="18A6E50F" w14:textId="77777777" w:rsidR="0016674E" w:rsidRDefault="0082543F">
      <w:pPr>
        <w:spacing w:after="0" w:line="360" w:lineRule="auto"/>
        <w:rPr>
          <w:bCs/>
          <w:lang w:val="en-US" w:eastAsia="zh-CN"/>
        </w:rPr>
      </w:pPr>
      <w:r>
        <w:rPr>
          <w:b/>
          <w:lang w:val="en-US" w:eastAsia="zh-CN"/>
        </w:rPr>
        <w:t>Proposal</w:t>
      </w:r>
      <w:r>
        <w:rPr>
          <w:rFonts w:hint="eastAsia"/>
          <w:b/>
          <w:lang w:val="en-US" w:eastAsia="zh-CN"/>
        </w:rPr>
        <w:t>-</w:t>
      </w:r>
      <w:r>
        <w:rPr>
          <w:b/>
          <w:lang w:val="en-US" w:eastAsia="zh-CN"/>
        </w:rPr>
        <w:t>2:</w:t>
      </w:r>
      <w:r>
        <w:rPr>
          <w:bCs/>
          <w:lang w:val="en-US" w:eastAsia="zh-CN"/>
        </w:rPr>
        <w:t xml:space="preserve"> For UE in connected mode, this feature is configured and enabled via RRC signalling.</w:t>
      </w:r>
    </w:p>
    <w:p w14:paraId="55AE2460" w14:textId="77777777" w:rsidR="0016674E" w:rsidRDefault="0082543F">
      <w:pPr>
        <w:spacing w:after="0" w:line="360" w:lineRule="auto"/>
        <w:rPr>
          <w:bCs/>
          <w:lang w:val="en-US" w:eastAsia="zh-CN"/>
        </w:rPr>
      </w:pPr>
      <w:r>
        <w:rPr>
          <w:b/>
          <w:lang w:val="en-US" w:eastAsia="zh-CN"/>
        </w:rPr>
        <w:t>Proposal</w:t>
      </w:r>
      <w:r>
        <w:rPr>
          <w:rFonts w:hint="eastAsia"/>
          <w:b/>
          <w:lang w:val="en-US" w:eastAsia="zh-CN"/>
        </w:rPr>
        <w:t>-</w:t>
      </w:r>
      <w:r>
        <w:rPr>
          <w:b/>
          <w:lang w:val="en-US" w:eastAsia="zh-CN"/>
        </w:rPr>
        <w:t>3:</w:t>
      </w:r>
      <w:r>
        <w:rPr>
          <w:bCs/>
          <w:lang w:val="en-US" w:eastAsia="zh-CN"/>
        </w:rPr>
        <w:t xml:space="preserve"> For UE in idle mode, this feature is configured and enabled via SI.</w:t>
      </w:r>
      <w:r>
        <w:rPr>
          <w:rFonts w:hint="eastAsia"/>
          <w:bCs/>
          <w:lang w:val="en-US" w:eastAsia="zh-CN"/>
        </w:rPr>
        <w:t xml:space="preserve"> </w:t>
      </w:r>
    </w:p>
    <w:p w14:paraId="14B64BFF" w14:textId="77777777" w:rsidR="0016674E" w:rsidRDefault="0082543F">
      <w:pPr>
        <w:spacing w:after="0" w:line="360" w:lineRule="auto"/>
        <w:rPr>
          <w:bCs/>
          <w:lang w:val="en-US" w:eastAsia="zh-CN"/>
        </w:rPr>
      </w:pPr>
      <w:r>
        <w:rPr>
          <w:rFonts w:hint="eastAsia"/>
          <w:bCs/>
          <w:lang w:val="en-US" w:eastAsia="zh-CN"/>
        </w:rPr>
        <w:t>----Nokia, Nokia Shanghai Bell [1]</w:t>
      </w:r>
    </w:p>
    <w:p w14:paraId="308E364D" w14:textId="77777777" w:rsidR="0016674E" w:rsidRDefault="0082543F">
      <w:pPr>
        <w:spacing w:after="0" w:line="360" w:lineRule="auto"/>
        <w:rPr>
          <w:bCs/>
          <w:lang w:val="en-US" w:eastAsia="zh-CN"/>
        </w:rPr>
      </w:pPr>
      <w:r>
        <w:rPr>
          <w:rFonts w:hint="eastAsia"/>
          <w:bCs/>
          <w:lang w:val="en-US" w:eastAsia="zh-CN"/>
        </w:rPr>
        <w:t xml:space="preserve">                                                 </w:t>
      </w:r>
    </w:p>
    <w:p w14:paraId="5AC5F872" w14:textId="4B8B42BF" w:rsidR="0016674E" w:rsidRDefault="0082543F">
      <w:pPr>
        <w:spacing w:after="0" w:line="360" w:lineRule="auto"/>
        <w:rPr>
          <w:bCs/>
          <w:lang w:val="en-US" w:eastAsia="zh-CN"/>
        </w:rPr>
      </w:pPr>
      <w:r>
        <w:rPr>
          <w:rFonts w:hint="eastAsia"/>
          <w:b/>
          <w:lang w:val="en-US" w:eastAsia="zh-CN"/>
        </w:rPr>
        <w:t>Proposal-4</w:t>
      </w:r>
      <w:r>
        <w:rPr>
          <w:rFonts w:hint="eastAsia"/>
          <w:bCs/>
          <w:lang w:val="en-US" w:eastAsia="zh-CN"/>
        </w:rPr>
        <w:t>: The Multi-TB grant (MTBG) feature shall be configured/enabled by RRC ----Sierra Wireless</w:t>
      </w:r>
      <w:r w:rsidR="000E5186">
        <w:rPr>
          <w:bCs/>
          <w:lang w:val="en-US" w:eastAsia="zh-CN"/>
        </w:rPr>
        <w:t xml:space="preserve"> </w:t>
      </w:r>
      <w:r>
        <w:rPr>
          <w:rFonts w:hint="eastAsia"/>
          <w:bCs/>
          <w:lang w:val="en-US" w:eastAsia="zh-CN"/>
        </w:rPr>
        <w:t>[2]</w:t>
      </w:r>
    </w:p>
    <w:p w14:paraId="77D90A66" w14:textId="77777777" w:rsidR="0016674E" w:rsidRDefault="0082543F">
      <w:pPr>
        <w:spacing w:after="0" w:line="360" w:lineRule="auto"/>
        <w:rPr>
          <w:b/>
          <w:bCs/>
          <w:i/>
          <w:u w:val="single"/>
          <w:lang w:val="en-US" w:eastAsia="zh-CN"/>
        </w:rPr>
      </w:pPr>
      <w:bookmarkStart w:id="20" w:name="OLE_LINK9"/>
      <w:r>
        <w:rPr>
          <w:b/>
          <w:bCs/>
          <w:i/>
          <w:u w:val="single"/>
          <w:lang w:val="en-US" w:eastAsia="zh-CN"/>
        </w:rPr>
        <w:t xml:space="preserve">Recommended proposal: </w:t>
      </w:r>
    </w:p>
    <w:bookmarkEnd w:id="20"/>
    <w:p w14:paraId="5C2F9209" w14:textId="004C9F93" w:rsidR="00CD3AAA" w:rsidRDefault="00CD3AAA" w:rsidP="00CD3AAA">
      <w:pPr>
        <w:spacing w:after="0" w:line="360" w:lineRule="auto"/>
        <w:rPr>
          <w:i/>
          <w:u w:val="single"/>
          <w:lang w:val="en-US" w:eastAsia="zh-CN"/>
        </w:rPr>
      </w:pPr>
    </w:p>
    <w:p w14:paraId="6DA17FD9" w14:textId="77777777" w:rsidR="00A30928" w:rsidRDefault="00A30928" w:rsidP="00CD3AAA">
      <w:pPr>
        <w:spacing w:after="0" w:line="360" w:lineRule="auto"/>
        <w:rPr>
          <w:i/>
          <w:u w:val="single"/>
          <w:lang w:val="en-US" w:eastAsia="zh-CN"/>
        </w:rPr>
      </w:pPr>
    </w:p>
    <w:p w14:paraId="63451E1F" w14:textId="3AB28846" w:rsidR="00A30928" w:rsidRDefault="006E7A5E" w:rsidP="00A30928">
      <w:pPr>
        <w:rPr>
          <w:i/>
          <w:u w:val="single"/>
        </w:rPr>
      </w:pPr>
      <w:r>
        <w:rPr>
          <w:i/>
          <w:u w:val="single"/>
          <w:lang w:val="en-US"/>
        </w:rPr>
        <w:t>For Unicast, t</w:t>
      </w:r>
      <w:r w:rsidR="00A30928" w:rsidRPr="0004555F">
        <w:rPr>
          <w:i/>
          <w:u w:val="single"/>
          <w:lang w:val="en-US"/>
        </w:rPr>
        <w:t xml:space="preserve">he possibility of scheduling multiple DL/UL transport blocks is configured via RRC. </w:t>
      </w:r>
      <w:r w:rsidR="00A30928" w:rsidRPr="0004555F">
        <w:rPr>
          <w:i/>
          <w:u w:val="single"/>
        </w:rPr>
        <w:t>Details TBD</w:t>
      </w:r>
    </w:p>
    <w:p w14:paraId="6E22AFD5" w14:textId="69FF72B4" w:rsidR="006E7A5E" w:rsidRPr="0004555F" w:rsidRDefault="00132E8B" w:rsidP="00A30928">
      <w:pPr>
        <w:rPr>
          <w:i/>
          <w:u w:val="single"/>
          <w:lang w:eastAsia="x-none"/>
        </w:rPr>
      </w:pPr>
      <w:r>
        <w:rPr>
          <w:i/>
          <w:u w:val="single"/>
        </w:rPr>
        <w:t xml:space="preserve">For Multicast, </w:t>
      </w:r>
      <w:r w:rsidRPr="0004555F">
        <w:rPr>
          <w:i/>
          <w:u w:val="single"/>
          <w:lang w:val="en-US"/>
        </w:rPr>
        <w:t>scheduling multiple DL/UL transp</w:t>
      </w:r>
      <w:r>
        <w:rPr>
          <w:i/>
          <w:u w:val="single"/>
          <w:lang w:val="en-US"/>
        </w:rPr>
        <w:t>ort blocks is configured via SC-MCCH</w:t>
      </w:r>
      <w:r w:rsidR="007E51A6">
        <w:rPr>
          <w:i/>
          <w:u w:val="single"/>
          <w:lang w:val="en-US"/>
        </w:rPr>
        <w:t>.</w:t>
      </w:r>
      <w:r w:rsidR="007E51A6" w:rsidRPr="007E51A6">
        <w:rPr>
          <w:i/>
          <w:u w:val="single"/>
        </w:rPr>
        <w:t xml:space="preserve"> </w:t>
      </w:r>
      <w:r w:rsidR="007E51A6" w:rsidRPr="0004555F">
        <w:rPr>
          <w:i/>
          <w:u w:val="single"/>
        </w:rPr>
        <w:t>Details TBD</w:t>
      </w:r>
      <w:bookmarkStart w:id="21" w:name="_GoBack"/>
      <w:bookmarkEnd w:id="21"/>
    </w:p>
    <w:p w14:paraId="6FA29B50" w14:textId="77777777" w:rsidR="0016674E" w:rsidRDefault="0016674E">
      <w:pPr>
        <w:rPr>
          <w:lang w:val="en-US" w:eastAsia="zh-CN"/>
        </w:rPr>
      </w:pPr>
    </w:p>
    <w:p w14:paraId="25BE87D1" w14:textId="77777777" w:rsidR="00AF3845" w:rsidRDefault="00AF3845">
      <w:pPr>
        <w:rPr>
          <w:lang w:val="en-US" w:eastAsia="zh-CN"/>
        </w:rPr>
      </w:pPr>
    </w:p>
    <w:p w14:paraId="4C2D5063" w14:textId="77777777" w:rsidR="0016674E" w:rsidRDefault="0082543F">
      <w:pPr>
        <w:pStyle w:val="2"/>
        <w:rPr>
          <w:lang w:eastAsia="zh-CN"/>
        </w:rPr>
      </w:pPr>
      <w:r>
        <w:rPr>
          <w:rFonts w:hint="eastAsia"/>
          <w:lang w:val="en-US" w:eastAsia="zh-CN"/>
        </w:rPr>
        <w:t>Multi-TBs scheduling with DCI for unicast</w:t>
      </w:r>
    </w:p>
    <w:p w14:paraId="54A2E7DD" w14:textId="77777777" w:rsidR="0016674E" w:rsidRDefault="0016674E">
      <w:pPr>
        <w:spacing w:after="0"/>
        <w:rPr>
          <w:lang w:eastAsia="zh-CN"/>
        </w:rPr>
      </w:pPr>
    </w:p>
    <w:p w14:paraId="08A5DF6B" w14:textId="77777777" w:rsidR="0016674E" w:rsidRDefault="0016674E">
      <w:pPr>
        <w:spacing w:after="0"/>
        <w:rPr>
          <w:lang w:eastAsia="zh-CN"/>
        </w:rPr>
      </w:pPr>
    </w:p>
    <w:p w14:paraId="5E78B3BB" w14:textId="77777777" w:rsidR="0016674E" w:rsidRDefault="0082543F">
      <w:pPr>
        <w:spacing w:after="0"/>
        <w:rPr>
          <w:rFonts w:eastAsia="MS Mincho"/>
          <w:lang w:val="en-US" w:eastAsia="ja-JP"/>
        </w:rPr>
      </w:pPr>
      <w:r>
        <w:rPr>
          <w:rFonts w:hint="eastAsia"/>
          <w:lang w:val="en-US" w:eastAsia="zh-CN"/>
        </w:rPr>
        <w:t xml:space="preserve"> </w:t>
      </w:r>
    </w:p>
    <w:p w14:paraId="5793FF0C" w14:textId="1EF74E62" w:rsidR="0016674E" w:rsidRDefault="000264F0">
      <w:pPr>
        <w:pStyle w:val="3"/>
        <w:rPr>
          <w:lang w:val="en-US" w:eastAsia="zh-CN"/>
        </w:rPr>
      </w:pPr>
      <w:bookmarkStart w:id="22" w:name="OLE_LINK18"/>
      <w:r>
        <w:rPr>
          <w:lang w:val="en-US" w:eastAsia="zh-CN"/>
        </w:rPr>
        <w:t xml:space="preserve"> Multi-TB scheduling</w:t>
      </w:r>
      <w:r w:rsidR="0082543F">
        <w:rPr>
          <w:rFonts w:hint="eastAsia"/>
          <w:lang w:val="en-US" w:eastAsia="zh-CN"/>
        </w:rPr>
        <w:t xml:space="preserve"> principle</w:t>
      </w:r>
    </w:p>
    <w:p w14:paraId="7A67BBE6" w14:textId="77777777" w:rsidR="00CD3AAA" w:rsidRDefault="00CD3AAA" w:rsidP="000264F0">
      <w:pPr>
        <w:spacing w:after="0"/>
        <w:rPr>
          <w:b/>
          <w:bCs/>
          <w:lang w:val="en-US" w:eastAsia="zh-CN"/>
        </w:rPr>
      </w:pPr>
    </w:p>
    <w:p w14:paraId="3C1757B6" w14:textId="668CABF8" w:rsidR="00CD3AAA" w:rsidRDefault="00CD3AAA" w:rsidP="00CD3AAA">
      <w:pPr>
        <w:rPr>
          <w:lang w:val="en-US" w:eastAsia="zh-CN"/>
        </w:rPr>
      </w:pPr>
      <w:r>
        <w:rPr>
          <w:rFonts w:hint="eastAsia"/>
          <w:b/>
          <w:bCs/>
          <w:i/>
          <w:iCs/>
          <w:lang w:val="en-US" w:eastAsia="zh-CN"/>
        </w:rPr>
        <w:t>Observation</w:t>
      </w:r>
      <w:r>
        <w:rPr>
          <w:b/>
          <w:bCs/>
          <w:i/>
          <w:iCs/>
          <w:lang w:val="en-US" w:eastAsia="zh-CN"/>
        </w:rPr>
        <w:t xml:space="preserve"> #1</w:t>
      </w:r>
      <w:r>
        <w:rPr>
          <w:rFonts w:hint="eastAsia"/>
          <w:b/>
          <w:bCs/>
          <w:i/>
          <w:iCs/>
          <w:lang w:val="en-US" w:eastAsia="zh-CN"/>
        </w:rPr>
        <w:t>:</w:t>
      </w:r>
      <w:r>
        <w:rPr>
          <w:rFonts w:hint="eastAsia"/>
          <w:b/>
          <w:bCs/>
          <w:i/>
          <w:iCs/>
          <w:lang w:val="en-US" w:eastAsia="zh-CN"/>
        </w:rPr>
        <w:tab/>
      </w:r>
      <w:r>
        <w:rPr>
          <w:rFonts w:hint="eastAsia"/>
          <w:lang w:val="en-US" w:eastAsia="zh-CN"/>
        </w:rPr>
        <w:t>Multi-TB grant (MTBG) scheduling shall not increase blind decoding options----Sierra Wireless[2]</w:t>
      </w:r>
    </w:p>
    <w:p w14:paraId="78A06388" w14:textId="77777777" w:rsidR="00CD3AAA" w:rsidRDefault="00CD3AAA" w:rsidP="000264F0">
      <w:pPr>
        <w:spacing w:after="0"/>
        <w:rPr>
          <w:b/>
          <w:bCs/>
          <w:lang w:val="en-US" w:eastAsia="zh-CN"/>
        </w:rPr>
      </w:pPr>
    </w:p>
    <w:p w14:paraId="00B4C2AD" w14:textId="1B522B9B" w:rsidR="000264F0" w:rsidRDefault="000264F0" w:rsidP="000264F0">
      <w:pPr>
        <w:spacing w:after="0"/>
        <w:rPr>
          <w:lang w:eastAsia="zh-CN"/>
        </w:rPr>
      </w:pPr>
      <w:r>
        <w:rPr>
          <w:rFonts w:hint="eastAsia"/>
          <w:b/>
          <w:bCs/>
          <w:lang w:val="en-US" w:eastAsia="zh-CN"/>
        </w:rPr>
        <w:t xml:space="preserve">Proposal-1: </w:t>
      </w:r>
      <w:r>
        <w:rPr>
          <w:lang w:val="en-US" w:eastAsia="zh-CN"/>
        </w:rPr>
        <w:t>On scheduling enhancement design for unicast, at least the following aspects for multiple TBs scheduling need to be considered: DCI content and size, HARQ-ACK feedback, HARQ process number and timing relationship.</w:t>
      </w:r>
      <w:r>
        <w:rPr>
          <w:rFonts w:hint="eastAsia"/>
          <w:lang w:eastAsia="zh-CN"/>
        </w:rPr>
        <w:t>---</w:t>
      </w:r>
      <w:r>
        <w:rPr>
          <w:rFonts w:hint="eastAsia"/>
          <w:lang w:val="en-US" w:eastAsia="zh-CN"/>
        </w:rPr>
        <w:t>Huawei,</w:t>
      </w:r>
      <w:r w:rsidR="00475B0B">
        <w:rPr>
          <w:lang w:val="en-US" w:eastAsia="zh-CN"/>
        </w:rPr>
        <w:t xml:space="preserve"> </w:t>
      </w:r>
      <w:r>
        <w:rPr>
          <w:rFonts w:hint="eastAsia"/>
          <w:lang w:val="en-US" w:eastAsia="zh-CN"/>
        </w:rPr>
        <w:t>HiSilicon</w:t>
      </w:r>
      <w:r>
        <w:rPr>
          <w:rFonts w:hint="eastAsia"/>
          <w:lang w:eastAsia="zh-CN"/>
        </w:rPr>
        <w:t>[</w:t>
      </w:r>
      <w:r>
        <w:rPr>
          <w:rFonts w:hint="eastAsia"/>
          <w:lang w:val="en-US" w:eastAsia="zh-CN"/>
        </w:rPr>
        <w:t>3</w:t>
      </w:r>
      <w:r>
        <w:rPr>
          <w:rFonts w:hint="eastAsia"/>
          <w:lang w:eastAsia="zh-CN"/>
        </w:rPr>
        <w:t>]</w:t>
      </w:r>
    </w:p>
    <w:p w14:paraId="1740C75D" w14:textId="77777777" w:rsidR="000264F0" w:rsidRPr="000264F0" w:rsidRDefault="000264F0">
      <w:pPr>
        <w:rPr>
          <w:b/>
          <w:bCs/>
          <w:lang w:eastAsia="zh-CN"/>
        </w:rPr>
      </w:pPr>
    </w:p>
    <w:p w14:paraId="63AC61B3" w14:textId="5FE30F98" w:rsidR="0016674E" w:rsidRDefault="0082543F">
      <w:pPr>
        <w:rPr>
          <w:lang w:val="en-US" w:eastAsia="zh-CN"/>
        </w:rPr>
      </w:pPr>
      <w:r>
        <w:rPr>
          <w:b/>
          <w:bCs/>
          <w:lang w:val="en-US" w:eastAsia="zh-CN"/>
        </w:rPr>
        <w:t>Proposal</w:t>
      </w:r>
      <w:r>
        <w:rPr>
          <w:rFonts w:hint="eastAsia"/>
          <w:b/>
          <w:bCs/>
          <w:lang w:val="en-US" w:eastAsia="zh-CN"/>
        </w:rPr>
        <w:t>-</w:t>
      </w:r>
      <w:r w:rsidR="000264F0">
        <w:rPr>
          <w:b/>
          <w:bCs/>
          <w:lang w:val="en-US" w:eastAsia="zh-CN"/>
        </w:rPr>
        <w:t>2</w:t>
      </w:r>
      <w:r>
        <w:rPr>
          <w:rFonts w:hint="eastAsia"/>
          <w:b/>
          <w:bCs/>
          <w:lang w:val="en-US" w:eastAsia="zh-CN"/>
        </w:rPr>
        <w:t>:</w:t>
      </w:r>
      <w:r>
        <w:rPr>
          <w:rFonts w:hint="eastAsia"/>
          <w:b/>
          <w:bCs/>
          <w:i/>
          <w:iCs/>
          <w:lang w:val="en-US" w:eastAsia="zh-CN"/>
        </w:rPr>
        <w:tab/>
      </w:r>
      <w:r w:rsidRPr="00C47A89">
        <w:rPr>
          <w:rFonts w:hint="eastAsia"/>
          <w:lang w:val="en-US" w:eastAsia="zh-CN"/>
        </w:rPr>
        <w:t>Multi-TB grant (MTBG) scheduling shall not increase blind decoding options----Sierra Wireless</w:t>
      </w:r>
      <w:r>
        <w:rPr>
          <w:rFonts w:hint="eastAsia"/>
          <w:lang w:val="en-US" w:eastAsia="zh-CN"/>
        </w:rPr>
        <w:t>[2]</w:t>
      </w:r>
    </w:p>
    <w:p w14:paraId="672CF0E8" w14:textId="5D0117F7" w:rsidR="0016674E" w:rsidRDefault="0082543F">
      <w:pPr>
        <w:widowControl w:val="0"/>
        <w:spacing w:after="0"/>
        <w:jc w:val="both"/>
        <w:rPr>
          <w:lang w:val="en-US" w:eastAsia="zh-CN"/>
        </w:rPr>
      </w:pPr>
      <w:r>
        <w:rPr>
          <w:rFonts w:hint="eastAsia"/>
          <w:b/>
          <w:bCs/>
          <w:lang w:val="en-US" w:eastAsia="zh-CN"/>
        </w:rPr>
        <w:t>Proposal-</w:t>
      </w:r>
      <w:r w:rsidR="000264F0">
        <w:rPr>
          <w:b/>
          <w:bCs/>
          <w:lang w:val="en-US" w:eastAsia="zh-CN"/>
        </w:rPr>
        <w:t>3</w:t>
      </w:r>
      <w:r>
        <w:rPr>
          <w:rFonts w:hint="eastAsia"/>
          <w:lang w:val="en-US" w:eastAsia="zh-CN"/>
        </w:rPr>
        <w:t>:</w:t>
      </w:r>
      <w:r>
        <w:rPr>
          <w:lang w:val="en-US" w:eastAsia="zh-CN"/>
        </w:rPr>
        <w:t>To reduce keep the DCI size minimum, the two TBs scheduled by one DCI should be of the same size and using the same MCSs and number of repetitions.</w:t>
      </w:r>
      <w:r>
        <w:rPr>
          <w:rFonts w:hint="eastAsia"/>
          <w:lang w:val="en-US" w:eastAsia="zh-CN"/>
        </w:rPr>
        <w:t>----Ericsson[4]</w:t>
      </w:r>
    </w:p>
    <w:p w14:paraId="4222EF2A" w14:textId="77777777" w:rsidR="0016674E" w:rsidRDefault="0016674E">
      <w:pPr>
        <w:spacing w:after="0"/>
        <w:rPr>
          <w:b/>
          <w:bCs/>
          <w:lang w:val="en-US" w:eastAsia="zh-CN"/>
        </w:rPr>
      </w:pPr>
    </w:p>
    <w:p w14:paraId="513DF3E6" w14:textId="77777777" w:rsidR="0016674E" w:rsidRDefault="0016674E">
      <w:pPr>
        <w:spacing w:after="0"/>
        <w:rPr>
          <w:b/>
          <w:bCs/>
          <w:lang w:val="en-US" w:eastAsia="zh-CN"/>
        </w:rPr>
      </w:pPr>
    </w:p>
    <w:p w14:paraId="50C2AFFF" w14:textId="79B823FC" w:rsidR="0016674E" w:rsidRDefault="0082543F">
      <w:pPr>
        <w:spacing w:after="0"/>
        <w:rPr>
          <w:lang w:val="en-US" w:eastAsia="zh-CN"/>
        </w:rPr>
      </w:pPr>
      <w:bookmarkStart w:id="23" w:name="OLE_LINK20"/>
      <w:r>
        <w:rPr>
          <w:b/>
          <w:bCs/>
          <w:lang w:val="en-US" w:eastAsia="zh-CN"/>
        </w:rPr>
        <w:t>Proposal</w:t>
      </w:r>
      <w:r>
        <w:rPr>
          <w:rFonts w:hint="eastAsia"/>
          <w:b/>
          <w:bCs/>
          <w:lang w:val="en-US" w:eastAsia="zh-CN"/>
        </w:rPr>
        <w:t>-</w:t>
      </w:r>
      <w:bookmarkEnd w:id="23"/>
      <w:r w:rsidR="000264F0">
        <w:rPr>
          <w:b/>
          <w:bCs/>
          <w:lang w:val="en-US" w:eastAsia="zh-CN"/>
        </w:rPr>
        <w:t>4</w:t>
      </w:r>
      <w:r>
        <w:rPr>
          <w:b/>
          <w:bCs/>
          <w:lang w:val="en-US" w:eastAsia="zh-CN"/>
        </w:rPr>
        <w:t>:</w:t>
      </w:r>
      <w:r>
        <w:rPr>
          <w:lang w:val="en-US" w:eastAsia="zh-CN"/>
        </w:rPr>
        <w:t xml:space="preserve"> The introduction of scheduling enhancements shall not increase the UE complexity in terms of MPDCCH blind decodes.</w:t>
      </w:r>
    </w:p>
    <w:p w14:paraId="462010BC" w14:textId="5A63CAF3" w:rsidR="0016674E" w:rsidRDefault="0082543F">
      <w:pPr>
        <w:spacing w:after="0"/>
        <w:rPr>
          <w:lang w:val="en-US" w:eastAsia="zh-CN"/>
        </w:rPr>
      </w:pPr>
      <w:r>
        <w:rPr>
          <w:b/>
          <w:bCs/>
          <w:lang w:val="en-US" w:eastAsia="zh-CN"/>
        </w:rPr>
        <w:t>Proposal</w:t>
      </w:r>
      <w:r>
        <w:rPr>
          <w:rFonts w:hint="eastAsia"/>
          <w:b/>
          <w:bCs/>
          <w:lang w:val="en-US" w:eastAsia="zh-CN"/>
        </w:rPr>
        <w:t>-</w:t>
      </w:r>
      <w:r w:rsidR="000264F0">
        <w:rPr>
          <w:b/>
          <w:bCs/>
          <w:lang w:val="en-US" w:eastAsia="zh-CN"/>
        </w:rPr>
        <w:t>5</w:t>
      </w:r>
      <w:r>
        <w:rPr>
          <w:b/>
          <w:bCs/>
          <w:lang w:val="en-US" w:eastAsia="zh-CN"/>
        </w:rPr>
        <w:t>:</w:t>
      </w:r>
      <w:r>
        <w:rPr>
          <w:lang w:val="en-US" w:eastAsia="zh-CN"/>
        </w:rPr>
        <w:t xml:space="preserve"> Study what parameters can be common across multiple TBs to minimize the DCI size.</w:t>
      </w:r>
    </w:p>
    <w:p w14:paraId="572ECD71" w14:textId="2D8A59BC" w:rsidR="0016674E" w:rsidRDefault="0082543F">
      <w:pPr>
        <w:spacing w:after="0"/>
        <w:rPr>
          <w:lang w:val="en-US" w:eastAsia="zh-CN"/>
        </w:rPr>
      </w:pPr>
      <w:r>
        <w:rPr>
          <w:rFonts w:hint="eastAsia"/>
          <w:lang w:val="en-US" w:eastAsia="zh-CN"/>
        </w:rPr>
        <w:t>----Qualcomm incorporated</w:t>
      </w:r>
      <w:r w:rsidR="004A6D7A">
        <w:rPr>
          <w:lang w:val="en-US" w:eastAsia="zh-CN"/>
        </w:rPr>
        <w:t xml:space="preserve"> </w:t>
      </w:r>
      <w:r>
        <w:rPr>
          <w:rFonts w:hint="eastAsia"/>
          <w:lang w:val="en-US" w:eastAsia="zh-CN"/>
        </w:rPr>
        <w:t>[5]</w:t>
      </w:r>
    </w:p>
    <w:p w14:paraId="398C5D64" w14:textId="77777777" w:rsidR="0016674E" w:rsidRDefault="0016674E">
      <w:pPr>
        <w:widowControl w:val="0"/>
        <w:spacing w:after="0"/>
        <w:jc w:val="both"/>
        <w:rPr>
          <w:b/>
          <w:bCs/>
          <w:lang w:val="en-US" w:eastAsia="zh-CN"/>
        </w:rPr>
      </w:pPr>
    </w:p>
    <w:p w14:paraId="58E78A09" w14:textId="77777777" w:rsidR="0016674E" w:rsidRDefault="0016674E">
      <w:pPr>
        <w:spacing w:after="0"/>
        <w:rPr>
          <w:lang w:val="en-US" w:eastAsia="zh-CN"/>
        </w:rPr>
      </w:pPr>
    </w:p>
    <w:p w14:paraId="45A76AC3" w14:textId="77777777" w:rsidR="0016674E" w:rsidRDefault="0082543F">
      <w:pPr>
        <w:spacing w:after="0"/>
        <w:rPr>
          <w:lang w:val="en-US" w:eastAsia="zh-CN"/>
        </w:rPr>
      </w:pPr>
      <w:r>
        <w:rPr>
          <w:b/>
          <w:bCs/>
          <w:lang w:val="en-US" w:eastAsia="zh-CN"/>
        </w:rPr>
        <w:t>Proposal</w:t>
      </w:r>
      <w:r>
        <w:rPr>
          <w:rFonts w:hint="eastAsia"/>
          <w:b/>
          <w:bCs/>
          <w:lang w:val="en-US" w:eastAsia="zh-CN"/>
        </w:rPr>
        <w:t>-5</w:t>
      </w:r>
      <w:r>
        <w:rPr>
          <w:b/>
          <w:bCs/>
          <w:lang w:val="en-US" w:eastAsia="zh-CN"/>
        </w:rPr>
        <w:t xml:space="preserve">: </w:t>
      </w:r>
      <w:r>
        <w:rPr>
          <w:lang w:val="en-US" w:eastAsia="zh-CN"/>
        </w:rPr>
        <w:t>For DCI design of scheduling multiple TBs, details such as the number of TBs, scheduling pattern, resource assignment and MCS should be further studied.</w:t>
      </w:r>
      <w:r>
        <w:rPr>
          <w:rFonts w:hint="eastAsia"/>
          <w:lang w:val="en-US" w:eastAsia="zh-CN"/>
        </w:rPr>
        <w:t>----</w:t>
      </w:r>
      <w:r>
        <w:rPr>
          <w:rFonts w:hint="eastAsia"/>
          <w:lang w:eastAsia="zh-CN"/>
        </w:rPr>
        <w:t>ZTE</w:t>
      </w:r>
      <w:r>
        <w:rPr>
          <w:rFonts w:hint="eastAsia"/>
          <w:lang w:val="en-US" w:eastAsia="zh-CN"/>
        </w:rPr>
        <w:t>[7]</w:t>
      </w:r>
    </w:p>
    <w:p w14:paraId="42B79F78" w14:textId="77777777" w:rsidR="0016674E" w:rsidRDefault="0016674E">
      <w:pPr>
        <w:rPr>
          <w:lang w:val="en-US" w:eastAsia="zh-CN"/>
        </w:rPr>
      </w:pPr>
    </w:p>
    <w:p w14:paraId="196D9643" w14:textId="2FA13C6B" w:rsidR="0016674E" w:rsidRDefault="0082543F">
      <w:pPr>
        <w:spacing w:after="0"/>
        <w:rPr>
          <w:lang w:val="en-US" w:eastAsia="zh-CN"/>
        </w:rPr>
      </w:pPr>
      <w:r>
        <w:rPr>
          <w:rFonts w:hint="eastAsia"/>
          <w:b/>
          <w:bCs/>
          <w:lang w:val="en-US" w:eastAsia="zh-CN"/>
        </w:rPr>
        <w:t>Proposal-6</w:t>
      </w:r>
      <w:r>
        <w:rPr>
          <w:rFonts w:hint="eastAsia"/>
          <w:lang w:val="en-US" w:eastAsia="zh-CN"/>
        </w:rPr>
        <w:t>:</w:t>
      </w:r>
      <w:r w:rsidR="004A6D7A">
        <w:rPr>
          <w:lang w:val="en-US" w:eastAsia="zh-CN"/>
        </w:rPr>
        <w:t xml:space="preserve"> </w:t>
      </w:r>
      <w:r>
        <w:rPr>
          <w:lang w:val="en-US" w:eastAsia="ko"/>
        </w:rPr>
        <w:t>Efficient transmission patterns in terms of detection performance, power saving, and resource utilization for multiple transport blocks scheduled via single DCI should be introduced.</w:t>
      </w:r>
      <w:r>
        <w:rPr>
          <w:rFonts w:hint="eastAsia"/>
          <w:lang w:val="en-US" w:eastAsia="zh-CN"/>
        </w:rPr>
        <w:t>----LG[8]</w:t>
      </w:r>
    </w:p>
    <w:p w14:paraId="1C2A4FC0" w14:textId="77777777" w:rsidR="0016674E" w:rsidRDefault="0016674E">
      <w:pPr>
        <w:rPr>
          <w:lang w:val="en-US" w:eastAsia="zh-CN"/>
        </w:rPr>
      </w:pPr>
    </w:p>
    <w:p w14:paraId="1E423033" w14:textId="234AC847" w:rsidR="0016674E" w:rsidRDefault="0082543F">
      <w:pPr>
        <w:spacing w:after="0"/>
        <w:rPr>
          <w:lang w:val="en-US" w:eastAsia="zh-CN"/>
        </w:rPr>
      </w:pPr>
      <w:r>
        <w:rPr>
          <w:b/>
          <w:bCs/>
          <w:lang w:val="en-US" w:eastAsia="zh-CN"/>
        </w:rPr>
        <w:t>Proposal</w:t>
      </w:r>
      <w:r>
        <w:rPr>
          <w:rFonts w:hint="eastAsia"/>
          <w:b/>
          <w:bCs/>
          <w:lang w:val="en-US" w:eastAsia="zh-CN"/>
        </w:rPr>
        <w:t>-7</w:t>
      </w:r>
      <w:r>
        <w:rPr>
          <w:b/>
          <w:bCs/>
          <w:lang w:val="en-US" w:eastAsia="zh-CN"/>
        </w:rPr>
        <w:t xml:space="preserve"> </w:t>
      </w:r>
      <w:r>
        <w:rPr>
          <w:lang w:val="en-US" w:eastAsia="zh-CN"/>
        </w:rPr>
        <w:t>Rel-1</w:t>
      </w:r>
      <w:r>
        <w:rPr>
          <w:rFonts w:hint="eastAsia"/>
          <w:lang w:val="en-US" w:eastAsia="zh-CN"/>
        </w:rPr>
        <w:t>4</w:t>
      </w:r>
      <w:r>
        <w:rPr>
          <w:lang w:val="en-US" w:eastAsia="zh-CN"/>
        </w:rPr>
        <w:t xml:space="preserve"> eLAA uplink multiple subframe scheduling design mechanism should be the starting point for multiple transport block scheduling for Rel.16 NBIoT.</w:t>
      </w:r>
    </w:p>
    <w:p w14:paraId="6C3FD7E3" w14:textId="06F21B85" w:rsidR="0016674E" w:rsidRDefault="0082543F">
      <w:pPr>
        <w:rPr>
          <w:lang w:eastAsia="zh-CN"/>
        </w:rPr>
      </w:pPr>
      <w:r>
        <w:rPr>
          <w:b/>
          <w:bCs/>
          <w:lang w:eastAsia="zh-CN"/>
        </w:rPr>
        <w:t>Proposal</w:t>
      </w:r>
      <w:r>
        <w:rPr>
          <w:rFonts w:hint="eastAsia"/>
          <w:b/>
          <w:bCs/>
          <w:lang w:val="en-US" w:eastAsia="zh-CN"/>
        </w:rPr>
        <w:t>-8</w:t>
      </w:r>
      <w:r>
        <w:rPr>
          <w:lang w:eastAsia="zh-CN"/>
        </w:rPr>
        <w:t>: DCI optimization solution for scheduling multiple transport block(s) needs further study.</w:t>
      </w:r>
    </w:p>
    <w:p w14:paraId="684A049E" w14:textId="57979469" w:rsidR="0016674E" w:rsidRDefault="0082543F">
      <w:pPr>
        <w:rPr>
          <w:lang w:val="en-US" w:eastAsia="zh-CN"/>
        </w:rPr>
      </w:pPr>
      <w:r>
        <w:rPr>
          <w:rFonts w:hint="eastAsia"/>
          <w:lang w:val="en-US" w:eastAsia="zh-CN"/>
        </w:rPr>
        <w:t>---- Lenovo, Motorola Mobility</w:t>
      </w:r>
      <w:r w:rsidR="004A6D7A">
        <w:rPr>
          <w:lang w:val="en-US" w:eastAsia="zh-CN"/>
        </w:rPr>
        <w:t xml:space="preserve"> </w:t>
      </w:r>
      <w:r>
        <w:rPr>
          <w:rFonts w:hint="eastAsia"/>
          <w:lang w:val="en-US" w:eastAsia="zh-CN"/>
        </w:rPr>
        <w:t>[9]</w:t>
      </w:r>
    </w:p>
    <w:p w14:paraId="2A9AE13E" w14:textId="77777777" w:rsidR="0016674E" w:rsidRDefault="0016674E">
      <w:pPr>
        <w:spacing w:after="0"/>
        <w:rPr>
          <w:lang w:val="en-US" w:eastAsia="zh-CN"/>
        </w:rPr>
      </w:pPr>
    </w:p>
    <w:p w14:paraId="12BFC99D" w14:textId="77777777" w:rsidR="0016674E" w:rsidRDefault="0082543F">
      <w:pPr>
        <w:spacing w:after="0" w:line="360" w:lineRule="auto"/>
        <w:rPr>
          <w:b/>
          <w:bCs/>
          <w:i/>
          <w:u w:val="single"/>
          <w:lang w:val="en-US" w:eastAsia="zh-CN"/>
        </w:rPr>
      </w:pPr>
      <w:bookmarkStart w:id="24" w:name="OLE_LINK29"/>
      <w:r>
        <w:rPr>
          <w:b/>
          <w:bCs/>
          <w:i/>
          <w:u w:val="single"/>
          <w:lang w:val="en-US" w:eastAsia="zh-CN"/>
        </w:rPr>
        <w:t>Recommended proposal:</w:t>
      </w:r>
      <w:bookmarkEnd w:id="24"/>
      <w:r>
        <w:rPr>
          <w:b/>
          <w:bCs/>
          <w:i/>
          <w:u w:val="single"/>
          <w:lang w:val="en-US" w:eastAsia="zh-CN"/>
        </w:rPr>
        <w:t xml:space="preserve"> </w:t>
      </w:r>
    </w:p>
    <w:p w14:paraId="62A64774" w14:textId="6D255B2E" w:rsidR="0016674E" w:rsidRPr="00475B0B" w:rsidRDefault="004A6D7A">
      <w:pPr>
        <w:rPr>
          <w:i/>
          <w:u w:val="single"/>
          <w:lang w:val="en-US" w:eastAsia="zh-CN"/>
        </w:rPr>
      </w:pPr>
      <w:r w:rsidRPr="00475B0B">
        <w:rPr>
          <w:i/>
          <w:u w:val="single"/>
          <w:lang w:val="en-US" w:eastAsia="zh-CN"/>
        </w:rPr>
        <w:t>FFS</w:t>
      </w:r>
    </w:p>
    <w:p w14:paraId="2224FA24" w14:textId="77777777" w:rsidR="0016674E" w:rsidRDefault="0016674E">
      <w:pPr>
        <w:rPr>
          <w:lang w:val="en-US" w:eastAsia="zh-CN"/>
        </w:rPr>
      </w:pPr>
    </w:p>
    <w:bookmarkEnd w:id="22"/>
    <w:p w14:paraId="7F9D06A6" w14:textId="77777777" w:rsidR="0016674E" w:rsidRDefault="0082543F">
      <w:pPr>
        <w:pStyle w:val="3"/>
        <w:rPr>
          <w:szCs w:val="28"/>
          <w:lang w:val="en-US" w:eastAsia="zh-CN"/>
        </w:rPr>
      </w:pPr>
      <w:r>
        <w:rPr>
          <w:rFonts w:hint="eastAsia"/>
          <w:szCs w:val="28"/>
          <w:lang w:val="en-US" w:eastAsia="zh-CN"/>
        </w:rPr>
        <w:t>DCI size</w:t>
      </w:r>
    </w:p>
    <w:p w14:paraId="46150AC3" w14:textId="494CA1D5" w:rsidR="0016674E" w:rsidRDefault="00CD3AAA">
      <w:pPr>
        <w:rPr>
          <w:lang w:val="en-US" w:eastAsia="zh-CN"/>
        </w:rPr>
      </w:pPr>
      <w:r>
        <w:rPr>
          <w:rFonts w:hint="eastAsia"/>
          <w:b/>
          <w:bCs/>
          <w:i/>
          <w:iCs/>
          <w:lang w:val="en-US" w:eastAsia="zh-CN"/>
        </w:rPr>
        <w:t xml:space="preserve">Observation </w:t>
      </w:r>
      <w:r>
        <w:rPr>
          <w:rFonts w:hint="eastAsia"/>
          <w:b/>
          <w:bCs/>
          <w:lang w:val="en-US" w:eastAsia="zh-CN"/>
        </w:rPr>
        <w:t>#1</w:t>
      </w:r>
      <w:r w:rsidR="0082543F">
        <w:rPr>
          <w:rFonts w:hint="eastAsia"/>
          <w:b/>
          <w:bCs/>
          <w:lang w:val="en-US" w:eastAsia="zh-CN"/>
        </w:rPr>
        <w:t>:</w:t>
      </w:r>
      <w:r w:rsidR="0082543F">
        <w:rPr>
          <w:rFonts w:hint="eastAsia"/>
          <w:lang w:val="en-US" w:eastAsia="zh-CN"/>
        </w:rPr>
        <w:tab/>
      </w:r>
      <w:r w:rsidR="0082543F" w:rsidRPr="00C47A89">
        <w:rPr>
          <w:rFonts w:hint="eastAsia"/>
          <w:lang w:val="en-US" w:eastAsia="zh-CN"/>
        </w:rPr>
        <w:t>To ensure the MTBG feature saves NPDCCH resources, the size of the MTBG should not grow by more than a few bits.</w:t>
      </w:r>
    </w:p>
    <w:p w14:paraId="304AA971" w14:textId="77777777" w:rsidR="0016674E" w:rsidRDefault="0082543F">
      <w:pPr>
        <w:rPr>
          <w:lang w:val="en-US" w:eastAsia="zh-CN"/>
        </w:rPr>
      </w:pPr>
      <w:r>
        <w:rPr>
          <w:rFonts w:hint="eastAsia"/>
          <w:lang w:val="en-US" w:eastAsia="zh-CN"/>
        </w:rPr>
        <w:t>----Sierra Wireless[2]</w:t>
      </w:r>
    </w:p>
    <w:p w14:paraId="7685A18D" w14:textId="77777777" w:rsidR="0016674E" w:rsidRDefault="0016674E">
      <w:pPr>
        <w:spacing w:after="0"/>
        <w:rPr>
          <w:b/>
          <w:bCs/>
          <w:lang w:val="en-US" w:eastAsia="zh-CN"/>
        </w:rPr>
      </w:pPr>
      <w:bookmarkStart w:id="25" w:name="OLE_LINK17"/>
    </w:p>
    <w:p w14:paraId="7F938DDD" w14:textId="5E92B088" w:rsidR="0016674E" w:rsidRDefault="0082543F">
      <w:pPr>
        <w:spacing w:after="0"/>
        <w:rPr>
          <w:lang w:val="en-US" w:eastAsia="zh-CN"/>
        </w:rPr>
      </w:pPr>
      <w:r>
        <w:rPr>
          <w:b/>
          <w:bCs/>
          <w:lang w:val="en-US" w:eastAsia="zh-CN"/>
        </w:rPr>
        <w:lastRenderedPageBreak/>
        <w:t>Proposal</w:t>
      </w:r>
      <w:r>
        <w:rPr>
          <w:rFonts w:hint="eastAsia"/>
          <w:b/>
          <w:bCs/>
          <w:lang w:val="en-US" w:eastAsia="zh-CN"/>
        </w:rPr>
        <w:t>-</w:t>
      </w:r>
      <w:r w:rsidR="00CD3AAA">
        <w:rPr>
          <w:b/>
          <w:bCs/>
          <w:lang w:val="en-US" w:eastAsia="zh-CN"/>
        </w:rPr>
        <w:t>1</w:t>
      </w:r>
      <w:r>
        <w:rPr>
          <w:b/>
          <w:bCs/>
          <w:lang w:val="en-US" w:eastAsia="zh-CN"/>
        </w:rPr>
        <w:t>:</w:t>
      </w:r>
      <w:r>
        <w:rPr>
          <w:lang w:val="en-US" w:eastAsia="zh-CN"/>
        </w:rPr>
        <w:t xml:space="preserve"> Study what parameters can be common across multiple TBs to minimize the DCI size.</w:t>
      </w:r>
      <w:bookmarkStart w:id="26" w:name="OLE_LINK14"/>
      <w:r w:rsidR="00A859B3">
        <w:rPr>
          <w:lang w:val="en-US" w:eastAsia="zh-CN"/>
        </w:rPr>
        <w:t xml:space="preserve"> </w:t>
      </w:r>
      <w:r>
        <w:rPr>
          <w:rFonts w:hint="eastAsia"/>
          <w:lang w:val="en-US" w:eastAsia="zh-CN"/>
        </w:rPr>
        <w:t>----Qualcomm incorporated[5]</w:t>
      </w:r>
    </w:p>
    <w:bookmarkEnd w:id="25"/>
    <w:p w14:paraId="5AB64A00" w14:textId="77777777" w:rsidR="0016674E" w:rsidRDefault="0016674E">
      <w:pPr>
        <w:spacing w:after="0"/>
        <w:rPr>
          <w:lang w:val="en-US" w:eastAsia="zh-CN"/>
        </w:rPr>
      </w:pPr>
    </w:p>
    <w:bookmarkEnd w:id="26"/>
    <w:p w14:paraId="1E41BF70" w14:textId="77777777" w:rsidR="0016674E" w:rsidRDefault="0016674E">
      <w:pPr>
        <w:spacing w:after="0"/>
        <w:rPr>
          <w:b/>
          <w:bCs/>
          <w:lang w:val="en-US" w:eastAsia="zh-CN"/>
        </w:rPr>
      </w:pPr>
    </w:p>
    <w:p w14:paraId="5B59F291" w14:textId="446E05E2" w:rsidR="0016674E" w:rsidRDefault="0082543F">
      <w:pPr>
        <w:spacing w:after="0"/>
        <w:rPr>
          <w:lang w:val="en-US" w:eastAsia="zh-CN"/>
        </w:rPr>
      </w:pPr>
      <w:r>
        <w:rPr>
          <w:b/>
          <w:bCs/>
          <w:lang w:val="en-US" w:eastAsia="zh-CN"/>
        </w:rPr>
        <w:t>Proposal</w:t>
      </w:r>
      <w:r w:rsidR="00CD3AAA">
        <w:rPr>
          <w:rFonts w:hint="eastAsia"/>
          <w:b/>
          <w:bCs/>
          <w:lang w:val="en-US" w:eastAsia="zh-CN"/>
        </w:rPr>
        <w:t>-2</w:t>
      </w:r>
      <w:r>
        <w:rPr>
          <w:lang w:val="en-US" w:eastAsia="zh-CN"/>
        </w:rPr>
        <w:t>: The size of new DCI formats used to schedule multiple transport blocks should be aligned with legacy DCI formats.</w:t>
      </w:r>
      <w:r>
        <w:rPr>
          <w:rFonts w:hint="eastAsia"/>
          <w:lang w:val="en-US" w:eastAsia="zh-CN"/>
        </w:rPr>
        <w:t>----Samsung[6]</w:t>
      </w:r>
    </w:p>
    <w:p w14:paraId="24BB9E70" w14:textId="77777777" w:rsidR="0016674E" w:rsidRDefault="0016674E">
      <w:pPr>
        <w:rPr>
          <w:lang w:eastAsia="zh-CN"/>
        </w:rPr>
      </w:pPr>
    </w:p>
    <w:p w14:paraId="4CB9E888" w14:textId="77777777" w:rsidR="0016674E" w:rsidRDefault="0082543F">
      <w:pPr>
        <w:spacing w:after="0"/>
        <w:rPr>
          <w:b/>
          <w:bCs/>
          <w:i/>
          <w:u w:val="single"/>
          <w:lang w:val="en-US" w:eastAsia="zh-CN"/>
        </w:rPr>
      </w:pPr>
      <w:r>
        <w:rPr>
          <w:b/>
          <w:bCs/>
          <w:i/>
          <w:u w:val="single"/>
          <w:lang w:val="en-US" w:eastAsia="zh-CN"/>
        </w:rPr>
        <w:t>Recommended proposal:</w:t>
      </w:r>
      <w:r>
        <w:rPr>
          <w:rFonts w:hint="eastAsia"/>
          <w:b/>
          <w:bCs/>
          <w:i/>
          <w:u w:val="single"/>
          <w:lang w:val="en-US" w:eastAsia="zh-CN"/>
        </w:rPr>
        <w:t xml:space="preserve"> </w:t>
      </w:r>
    </w:p>
    <w:p w14:paraId="131A8BF1" w14:textId="77777777" w:rsidR="0016674E" w:rsidRDefault="0016674E">
      <w:pPr>
        <w:spacing w:after="0"/>
        <w:rPr>
          <w:b/>
          <w:bCs/>
          <w:i/>
          <w:u w:val="single"/>
          <w:lang w:val="en-US" w:eastAsia="zh-CN"/>
        </w:rPr>
      </w:pPr>
    </w:p>
    <w:p w14:paraId="062CFF1A" w14:textId="77777777" w:rsidR="00CD3AAA" w:rsidRPr="00F874F0" w:rsidRDefault="00CD3AAA" w:rsidP="00CD3AAA">
      <w:pPr>
        <w:spacing w:after="0"/>
        <w:rPr>
          <w:b/>
          <w:bCs/>
          <w:i/>
          <w:iCs/>
          <w:u w:val="single"/>
          <w:lang w:val="en-US" w:eastAsia="zh-CN"/>
        </w:rPr>
      </w:pPr>
      <w:r>
        <w:rPr>
          <w:rFonts w:hint="eastAsia"/>
          <w:i/>
          <w:iCs/>
          <w:u w:val="single"/>
          <w:lang w:val="en-US" w:eastAsia="zh-CN"/>
        </w:rPr>
        <w:t>C</w:t>
      </w:r>
      <w:r>
        <w:rPr>
          <w:i/>
          <w:iCs/>
          <w:u w:val="single"/>
          <w:lang w:val="en-US" w:eastAsia="zh-CN"/>
        </w:rPr>
        <w:t xml:space="preserve">onsider </w:t>
      </w:r>
      <w:r>
        <w:rPr>
          <w:rFonts w:hint="eastAsia"/>
          <w:i/>
          <w:iCs/>
          <w:u w:val="single"/>
          <w:lang w:val="en-US" w:eastAsia="zh-CN"/>
        </w:rPr>
        <w:t>increasing M bits in DCI to indicate the multi-TBs scheduling, M is FFS</w:t>
      </w:r>
    </w:p>
    <w:p w14:paraId="7C774A8E" w14:textId="77777777" w:rsidR="0016674E" w:rsidRDefault="0016674E">
      <w:pPr>
        <w:rPr>
          <w:sz w:val="28"/>
          <w:szCs w:val="28"/>
          <w:lang w:val="en-US" w:eastAsia="zh-CN"/>
        </w:rPr>
      </w:pPr>
    </w:p>
    <w:p w14:paraId="077417A9" w14:textId="0F7A1F6D" w:rsidR="0016674E" w:rsidRDefault="00713E92">
      <w:pPr>
        <w:pStyle w:val="3"/>
        <w:rPr>
          <w:szCs w:val="28"/>
          <w:lang w:val="en-US" w:eastAsia="zh-CN"/>
        </w:rPr>
      </w:pPr>
      <w:r>
        <w:rPr>
          <w:szCs w:val="28"/>
          <w:lang w:val="en-US" w:eastAsia="zh-CN"/>
        </w:rPr>
        <w:t>T</w:t>
      </w:r>
      <w:r w:rsidR="0082543F">
        <w:rPr>
          <w:rFonts w:hint="eastAsia"/>
          <w:szCs w:val="28"/>
          <w:lang w:val="en-US" w:eastAsia="zh-CN"/>
        </w:rPr>
        <w:t>ime and frequency domain location</w:t>
      </w:r>
    </w:p>
    <w:p w14:paraId="540C44CE" w14:textId="5389EA70" w:rsidR="0016674E" w:rsidRDefault="0082543F">
      <w:pPr>
        <w:spacing w:after="0" w:line="360" w:lineRule="auto"/>
        <w:rPr>
          <w:lang w:val="en-US" w:eastAsia="zh-CN"/>
        </w:rPr>
      </w:pPr>
      <w:r>
        <w:rPr>
          <w:rFonts w:hint="eastAsia"/>
          <w:b/>
          <w:bCs/>
          <w:lang w:val="en-US" w:eastAsia="zh-CN"/>
        </w:rPr>
        <w:t>Proposal-1</w:t>
      </w:r>
      <w:r>
        <w:rPr>
          <w:rFonts w:hint="eastAsia"/>
          <w:lang w:val="en-US" w:eastAsia="zh-CN"/>
        </w:rPr>
        <w:t>:</w:t>
      </w:r>
      <w:r>
        <w:rPr>
          <w:lang w:val="en-US" w:eastAsia="zh-CN"/>
        </w:rPr>
        <w:t xml:space="preserve"> Interleave the transmitted TBs when repeats are used. When few TBs are scheduled, support adding gaps in the transmission to increase time diversity</w:t>
      </w:r>
      <w:r>
        <w:rPr>
          <w:rFonts w:hint="eastAsia"/>
          <w:lang w:val="en-US" w:eastAsia="zh-CN"/>
        </w:rPr>
        <w:t>----Sierra Wireless</w:t>
      </w:r>
      <w:r w:rsidR="00713E92">
        <w:rPr>
          <w:lang w:val="en-US" w:eastAsia="zh-CN"/>
        </w:rPr>
        <w:t xml:space="preserve"> </w:t>
      </w:r>
      <w:r>
        <w:rPr>
          <w:rFonts w:hint="eastAsia"/>
          <w:lang w:val="en-US" w:eastAsia="zh-CN"/>
        </w:rPr>
        <w:t>[2]</w:t>
      </w:r>
    </w:p>
    <w:p w14:paraId="75B8755D" w14:textId="77777777" w:rsidR="0016674E" w:rsidRDefault="0016674E">
      <w:pPr>
        <w:rPr>
          <w:sz w:val="28"/>
          <w:szCs w:val="28"/>
          <w:lang w:val="en-US" w:eastAsia="zh-CN"/>
        </w:rPr>
      </w:pPr>
    </w:p>
    <w:p w14:paraId="2C2696E1" w14:textId="77ECDFD2" w:rsidR="00C10DFA" w:rsidRDefault="00C10DFA" w:rsidP="00C10DFA">
      <w:pPr>
        <w:spacing w:after="0"/>
        <w:rPr>
          <w:lang w:val="en-US" w:eastAsia="zh-CN"/>
        </w:rPr>
      </w:pPr>
      <w:r>
        <w:rPr>
          <w:rFonts w:hint="eastAsia"/>
          <w:b/>
          <w:bCs/>
          <w:lang w:val="en-US" w:eastAsia="zh-CN"/>
        </w:rPr>
        <w:t>Proposal-2</w:t>
      </w:r>
      <w:r>
        <w:rPr>
          <w:rFonts w:hint="eastAsia"/>
          <w:lang w:val="en-US" w:eastAsia="zh-CN"/>
        </w:rPr>
        <w:t>:</w:t>
      </w:r>
      <w:r>
        <w:rPr>
          <w:lang w:val="en-US" w:eastAsia="zh-CN"/>
        </w:rPr>
        <w:t xml:space="preserve"> Study the interlacing of TBs to achieve time diversity.</w:t>
      </w:r>
      <w:r>
        <w:rPr>
          <w:rFonts w:hint="eastAsia"/>
          <w:lang w:val="en-US" w:eastAsia="zh-CN"/>
        </w:rPr>
        <w:t xml:space="preserve"> </w:t>
      </w:r>
    </w:p>
    <w:p w14:paraId="5F76F952" w14:textId="77777777" w:rsidR="00C10DFA" w:rsidRDefault="00C10DFA" w:rsidP="00C10DFA">
      <w:pPr>
        <w:rPr>
          <w:lang w:val="en-US" w:eastAsia="zh-CN"/>
        </w:rPr>
      </w:pPr>
      <w:r w:rsidRPr="00C47A89">
        <w:rPr>
          <w:i/>
          <w:iCs/>
          <w:lang w:val="en-US" w:eastAsia="zh-CN"/>
        </w:rPr>
        <w:t>Observation 1: Interlacing multiple transport blocks (in DL or UL) with multiple HARQ processes provides gain due to time diversity.</w:t>
      </w:r>
    </w:p>
    <w:p w14:paraId="7247B8D8" w14:textId="77777777" w:rsidR="00C10DFA" w:rsidRDefault="00C10DFA" w:rsidP="00C10DFA">
      <w:pPr>
        <w:spacing w:after="0"/>
        <w:rPr>
          <w:lang w:val="en-US" w:eastAsia="zh-CN"/>
        </w:rPr>
      </w:pPr>
      <w:r>
        <w:rPr>
          <w:rFonts w:hint="eastAsia"/>
          <w:lang w:val="en-US" w:eastAsia="zh-CN"/>
        </w:rPr>
        <w:t>----Qualcomm incorporated</w:t>
      </w:r>
      <w:r>
        <w:rPr>
          <w:lang w:val="en-US" w:eastAsia="zh-CN"/>
        </w:rPr>
        <w:t xml:space="preserve"> </w:t>
      </w:r>
      <w:r>
        <w:rPr>
          <w:rFonts w:hint="eastAsia"/>
          <w:lang w:val="en-US" w:eastAsia="zh-CN"/>
        </w:rPr>
        <w:t>[5]</w:t>
      </w:r>
    </w:p>
    <w:p w14:paraId="26D09D13" w14:textId="77777777" w:rsidR="00C10DFA" w:rsidRDefault="00C10DFA">
      <w:pPr>
        <w:rPr>
          <w:sz w:val="28"/>
          <w:szCs w:val="28"/>
          <w:lang w:val="en-US" w:eastAsia="zh-CN"/>
        </w:rPr>
      </w:pPr>
    </w:p>
    <w:p w14:paraId="448B328D" w14:textId="77777777" w:rsidR="00C10DFA" w:rsidRDefault="00C10DFA">
      <w:pPr>
        <w:rPr>
          <w:sz w:val="28"/>
          <w:szCs w:val="28"/>
          <w:lang w:val="en-US" w:eastAsia="zh-CN"/>
        </w:rPr>
      </w:pPr>
    </w:p>
    <w:p w14:paraId="407B6B85" w14:textId="7FBDD69E" w:rsidR="0016674E" w:rsidRDefault="00C10DFA">
      <w:pPr>
        <w:spacing w:after="0" w:line="360" w:lineRule="auto"/>
        <w:rPr>
          <w:lang w:val="en-US" w:eastAsia="zh-CN"/>
        </w:rPr>
      </w:pPr>
      <w:bookmarkStart w:id="27" w:name="_Toc521671313"/>
      <w:r>
        <w:rPr>
          <w:rFonts w:hint="eastAsia"/>
          <w:b/>
          <w:bCs/>
          <w:lang w:val="en-US" w:eastAsia="zh-CN"/>
        </w:rPr>
        <w:t>Proposal-3</w:t>
      </w:r>
      <w:r w:rsidR="0082543F">
        <w:rPr>
          <w:rFonts w:hint="eastAsia"/>
          <w:b/>
          <w:bCs/>
          <w:lang w:val="en-US" w:eastAsia="zh-CN"/>
        </w:rPr>
        <w:t>:</w:t>
      </w:r>
      <w:r w:rsidR="00A53619">
        <w:rPr>
          <w:b/>
          <w:bCs/>
          <w:lang w:val="en-US" w:eastAsia="zh-CN"/>
        </w:rPr>
        <w:t xml:space="preserve"> </w:t>
      </w:r>
      <w:r w:rsidR="0082543F">
        <w:rPr>
          <w:lang w:val="en-US" w:eastAsia="zh-CN"/>
        </w:rPr>
        <w:t>In the DL when one DCI schedules multiple TBs, the TBs are send back-to-back.</w:t>
      </w:r>
      <w:bookmarkEnd w:id="27"/>
      <w:r w:rsidR="0082543F">
        <w:rPr>
          <w:lang w:val="en-US" w:eastAsia="zh-CN"/>
        </w:rPr>
        <w:t xml:space="preserve"> </w:t>
      </w:r>
    </w:p>
    <w:p w14:paraId="3F0846E6" w14:textId="77777777" w:rsidR="00A53619" w:rsidRPr="00C10DFA" w:rsidRDefault="00A53619">
      <w:pPr>
        <w:spacing w:after="0" w:line="360" w:lineRule="auto"/>
        <w:rPr>
          <w:b/>
          <w:i/>
          <w:iCs/>
          <w:lang w:val="en-US"/>
        </w:rPr>
      </w:pPr>
    </w:p>
    <w:p w14:paraId="59D8952C" w14:textId="218323FC" w:rsidR="0016674E" w:rsidRPr="00C47A89" w:rsidRDefault="00A53619">
      <w:pPr>
        <w:spacing w:after="0" w:line="360" w:lineRule="auto"/>
        <w:rPr>
          <w:rFonts w:eastAsia="MS Mincho"/>
          <w:bCs/>
          <w:i/>
          <w:iCs/>
          <w:lang w:eastAsia="ja-JP"/>
        </w:rPr>
      </w:pPr>
      <w:r>
        <w:rPr>
          <w:rFonts w:hint="eastAsia"/>
          <w:b/>
          <w:i/>
          <w:iCs/>
        </w:rPr>
        <w:t>Observation #1</w:t>
      </w:r>
      <w:r w:rsidR="0082543F" w:rsidRPr="00C47A89">
        <w:rPr>
          <w:rFonts w:eastAsia="MS Mincho" w:hint="eastAsia"/>
          <w:bCs/>
          <w:i/>
          <w:iCs/>
          <w:lang w:eastAsia="ja-JP"/>
        </w:rPr>
        <w:t xml:space="preserve"> </w:t>
      </w:r>
      <w:r w:rsidR="0082543F" w:rsidRPr="00C47A89">
        <w:rPr>
          <w:rFonts w:hint="eastAsia"/>
          <w:bCs/>
          <w:i/>
          <w:iCs/>
          <w:lang w:val="en-US" w:eastAsia="zh-CN"/>
        </w:rPr>
        <w:t>:</w:t>
      </w:r>
      <w:r w:rsidR="0082543F" w:rsidRPr="00C47A89">
        <w:rPr>
          <w:rFonts w:eastAsia="MS Mincho" w:hint="eastAsia"/>
          <w:bCs/>
          <w:i/>
          <w:iCs/>
          <w:lang w:eastAsia="ja-JP"/>
        </w:rPr>
        <w:t>Due to the limited range of scheduling delay values a DCI can point to, the benefits of using one DCI to schedule two TBs are more obvious for UEs requires more repetitions, especially in the case when lots of data needs to be communicated, both in the DL and UL.</w:t>
      </w:r>
    </w:p>
    <w:p w14:paraId="64DF9A3D" w14:textId="4CDD9A1A" w:rsidR="0016674E" w:rsidRPr="00C47A89" w:rsidRDefault="00A53619">
      <w:pPr>
        <w:spacing w:after="0" w:line="360" w:lineRule="auto"/>
        <w:rPr>
          <w:rFonts w:eastAsia="MS Mincho"/>
          <w:bCs/>
          <w:i/>
          <w:iCs/>
          <w:lang w:eastAsia="ja-JP"/>
        </w:rPr>
      </w:pPr>
      <w:r>
        <w:rPr>
          <w:rFonts w:hint="eastAsia"/>
          <w:b/>
          <w:i/>
          <w:iCs/>
        </w:rPr>
        <w:t>Observation #2</w:t>
      </w:r>
      <w:r w:rsidR="0082543F" w:rsidRPr="00C47A89">
        <w:rPr>
          <w:rFonts w:hint="eastAsia"/>
          <w:bCs/>
          <w:i/>
          <w:iCs/>
          <w:lang w:val="en-US" w:eastAsia="zh-CN"/>
        </w:rPr>
        <w:t>:</w:t>
      </w:r>
      <w:r w:rsidR="0082543F" w:rsidRPr="00C47A89">
        <w:rPr>
          <w:rFonts w:eastAsia="MS Mincho" w:hint="eastAsia"/>
          <w:bCs/>
          <w:i/>
          <w:iCs/>
          <w:lang w:eastAsia="ja-JP"/>
        </w:rPr>
        <w:t>Significant throughput increase can be achieved by using one DCI to schedule t</w:t>
      </w:r>
      <w:r w:rsidR="0082543F" w:rsidRPr="00C47A89">
        <w:rPr>
          <w:rFonts w:hint="eastAsia"/>
          <w:bCs/>
          <w:i/>
          <w:iCs/>
          <w:lang w:val="en-US" w:eastAsia="zh-CN"/>
        </w:rPr>
        <w:t>wo</w:t>
      </w:r>
      <w:r w:rsidR="0082543F" w:rsidRPr="00C47A89">
        <w:rPr>
          <w:rFonts w:eastAsia="MS Mincho" w:hint="eastAsia"/>
          <w:bCs/>
          <w:i/>
          <w:iCs/>
          <w:lang w:eastAsia="ja-JP"/>
        </w:rPr>
        <w:t xml:space="preserve"> TBs comparing to using two HARQ processes, especially for UEs in extended coverage that require more repetitions.</w:t>
      </w:r>
    </w:p>
    <w:p w14:paraId="712D0D85" w14:textId="4D27E826" w:rsidR="0016674E" w:rsidRDefault="0082543F">
      <w:pPr>
        <w:widowControl w:val="0"/>
        <w:spacing w:after="0"/>
        <w:jc w:val="both"/>
        <w:rPr>
          <w:rFonts w:ascii="Calibri" w:hAnsi="Calibri"/>
          <w:b/>
          <w:i/>
          <w:kern w:val="2"/>
          <w:sz w:val="21"/>
          <w:szCs w:val="22"/>
          <w:lang w:val="en-US" w:eastAsia="zh-CN" w:bidi="ar"/>
        </w:rPr>
      </w:pPr>
      <w:r>
        <w:rPr>
          <w:rFonts w:hint="eastAsia"/>
          <w:lang w:val="en-US" w:eastAsia="zh-CN"/>
        </w:rPr>
        <w:t xml:space="preserve"> ----Ericsson</w:t>
      </w:r>
      <w:r w:rsidR="004A6D7A">
        <w:rPr>
          <w:lang w:val="en-US" w:eastAsia="zh-CN"/>
        </w:rPr>
        <w:t xml:space="preserve"> </w:t>
      </w:r>
      <w:r>
        <w:rPr>
          <w:rFonts w:hint="eastAsia"/>
          <w:lang w:val="en-US" w:eastAsia="zh-CN"/>
        </w:rPr>
        <w:t>[4]</w:t>
      </w:r>
      <w:r>
        <w:rPr>
          <w:rFonts w:ascii="Calibri" w:hAnsi="Calibri"/>
          <w:b/>
          <w:i/>
          <w:kern w:val="2"/>
          <w:sz w:val="21"/>
          <w:szCs w:val="22"/>
          <w:lang w:val="en-US" w:eastAsia="zh-CN" w:bidi="ar"/>
        </w:rPr>
        <w:t xml:space="preserve"> </w:t>
      </w:r>
    </w:p>
    <w:p w14:paraId="686C8EB7" w14:textId="77777777" w:rsidR="0016674E" w:rsidRDefault="0016674E">
      <w:pPr>
        <w:widowControl w:val="0"/>
        <w:spacing w:after="0"/>
        <w:jc w:val="both"/>
        <w:rPr>
          <w:rFonts w:ascii="Calibri" w:hAnsi="Calibri"/>
          <w:b/>
          <w:i/>
          <w:kern w:val="2"/>
          <w:sz w:val="21"/>
          <w:szCs w:val="22"/>
          <w:lang w:val="en-US" w:eastAsia="zh-CN" w:bidi="ar"/>
        </w:rPr>
      </w:pPr>
    </w:p>
    <w:p w14:paraId="7FE78731" w14:textId="77777777" w:rsidR="00C10DFA" w:rsidRDefault="00C10DFA">
      <w:pPr>
        <w:spacing w:after="0" w:line="360" w:lineRule="auto"/>
        <w:rPr>
          <w:b/>
          <w:bCs/>
          <w:lang w:val="en-US" w:eastAsia="zh-CN"/>
        </w:rPr>
      </w:pPr>
      <w:bookmarkStart w:id="28" w:name="_Toc521671315"/>
    </w:p>
    <w:p w14:paraId="74C760C4" w14:textId="07D651C3" w:rsidR="0016674E" w:rsidRDefault="0082543F">
      <w:pPr>
        <w:spacing w:after="0" w:line="360" w:lineRule="auto"/>
        <w:rPr>
          <w:lang w:val="en-US" w:eastAsia="zh-CN"/>
        </w:rPr>
      </w:pPr>
      <w:r>
        <w:rPr>
          <w:rFonts w:hint="eastAsia"/>
          <w:b/>
          <w:bCs/>
          <w:lang w:val="en-US" w:eastAsia="zh-CN"/>
        </w:rPr>
        <w:t>Proposal-</w:t>
      </w:r>
      <w:r w:rsidR="00C10DFA">
        <w:rPr>
          <w:rFonts w:hint="eastAsia"/>
          <w:b/>
          <w:bCs/>
          <w:lang w:val="en-US" w:eastAsia="zh-CN"/>
        </w:rPr>
        <w:t>4</w:t>
      </w:r>
      <w:r w:rsidR="000A0B36">
        <w:rPr>
          <w:b/>
          <w:bCs/>
          <w:lang w:val="en-US" w:eastAsia="zh-CN"/>
        </w:rPr>
        <w:t xml:space="preserve"> </w:t>
      </w:r>
      <w:r>
        <w:rPr>
          <w:rFonts w:hint="eastAsia"/>
          <w:b/>
          <w:bCs/>
          <w:lang w:val="en-US" w:eastAsia="zh-CN"/>
        </w:rPr>
        <w:t>:</w:t>
      </w:r>
      <w:r w:rsidR="000A0B36">
        <w:rPr>
          <w:b/>
          <w:bCs/>
          <w:lang w:val="en-US" w:eastAsia="zh-CN"/>
        </w:rPr>
        <w:t xml:space="preserve"> </w:t>
      </w:r>
      <w:r>
        <w:rPr>
          <w:lang w:val="en-US" w:eastAsia="zh-CN"/>
        </w:rPr>
        <w:t>When using one DCI to schedule multiple TBs, different subcarrier allocations for different TBs can be considered in the NB-IoT UL.</w:t>
      </w:r>
      <w:bookmarkEnd w:id="28"/>
    </w:p>
    <w:p w14:paraId="1FD837FD" w14:textId="6173AD87" w:rsidR="0016674E" w:rsidRDefault="0082543F">
      <w:pPr>
        <w:rPr>
          <w:rFonts w:ascii="Calibri" w:hAnsi="Calibri"/>
          <w:b/>
          <w:i/>
          <w:kern w:val="2"/>
          <w:sz w:val="21"/>
          <w:szCs w:val="22"/>
          <w:lang w:val="en-US" w:eastAsia="zh-CN" w:bidi="ar"/>
        </w:rPr>
      </w:pPr>
      <w:r>
        <w:rPr>
          <w:rFonts w:hint="eastAsia"/>
          <w:lang w:val="en-US" w:eastAsia="zh-CN"/>
        </w:rPr>
        <w:t>----Ericsson</w:t>
      </w:r>
      <w:r w:rsidR="000A0B36">
        <w:rPr>
          <w:lang w:val="en-US" w:eastAsia="zh-CN"/>
        </w:rPr>
        <w:t xml:space="preserve"> </w:t>
      </w:r>
      <w:r>
        <w:rPr>
          <w:rFonts w:hint="eastAsia"/>
          <w:lang w:val="en-US" w:eastAsia="zh-CN"/>
        </w:rPr>
        <w:t>[4]</w:t>
      </w:r>
      <w:r>
        <w:rPr>
          <w:rFonts w:ascii="Calibri" w:hAnsi="Calibri"/>
          <w:b/>
          <w:i/>
          <w:kern w:val="2"/>
          <w:sz w:val="21"/>
          <w:szCs w:val="22"/>
          <w:lang w:val="en-US" w:eastAsia="zh-CN" w:bidi="ar"/>
        </w:rPr>
        <w:t xml:space="preserve"> </w:t>
      </w:r>
    </w:p>
    <w:p w14:paraId="44E8B742" w14:textId="77777777" w:rsidR="0016674E" w:rsidRDefault="0082543F">
      <w:pPr>
        <w:rPr>
          <w:b/>
          <w:bCs/>
          <w:i/>
          <w:u w:val="single"/>
          <w:lang w:val="en-US" w:eastAsia="zh-CN"/>
        </w:rPr>
      </w:pPr>
      <w:r>
        <w:rPr>
          <w:b/>
          <w:bCs/>
          <w:i/>
          <w:u w:val="single"/>
          <w:lang w:val="en-US" w:eastAsia="zh-CN"/>
        </w:rPr>
        <w:t>Recommended proposal:</w:t>
      </w:r>
    </w:p>
    <w:p w14:paraId="0F01DE23" w14:textId="55B3A082" w:rsidR="004A6D7A" w:rsidRPr="00475B0B" w:rsidRDefault="004A6D7A">
      <w:pPr>
        <w:rPr>
          <w:bCs/>
          <w:i/>
          <w:u w:val="single"/>
          <w:lang w:val="en-US" w:eastAsia="zh-CN"/>
        </w:rPr>
      </w:pPr>
      <w:r w:rsidRPr="00475B0B">
        <w:rPr>
          <w:bCs/>
          <w:i/>
          <w:u w:val="single"/>
          <w:lang w:val="en-US" w:eastAsia="zh-CN"/>
        </w:rPr>
        <w:t>FFS</w:t>
      </w:r>
    </w:p>
    <w:p w14:paraId="2ECB2A5B" w14:textId="77777777" w:rsidR="0016674E" w:rsidRDefault="0016674E">
      <w:pPr>
        <w:rPr>
          <w:b/>
          <w:bCs/>
          <w:i/>
          <w:u w:val="single"/>
          <w:lang w:val="en-US" w:eastAsia="zh-CN"/>
        </w:rPr>
      </w:pPr>
    </w:p>
    <w:p w14:paraId="4324B48F" w14:textId="09C0095A" w:rsidR="0016674E" w:rsidRDefault="0082543F">
      <w:pPr>
        <w:pStyle w:val="3"/>
        <w:rPr>
          <w:rFonts w:eastAsia="MS Mincho"/>
          <w:lang w:val="en-US" w:eastAsia="ja-JP"/>
        </w:rPr>
      </w:pPr>
      <w:bookmarkStart w:id="29" w:name="OLE_LINK13"/>
      <w:r>
        <w:rPr>
          <w:rFonts w:hint="eastAsia"/>
          <w:lang w:val="en-US" w:eastAsia="zh-CN"/>
        </w:rPr>
        <w:t>The number of multiple TBs</w:t>
      </w:r>
    </w:p>
    <w:bookmarkEnd w:id="29"/>
    <w:p w14:paraId="722FA112" w14:textId="77777777" w:rsidR="0016674E" w:rsidRDefault="0016674E">
      <w:pPr>
        <w:rPr>
          <w:i/>
          <w:iCs/>
          <w:lang w:val="en-US" w:eastAsia="ja-JP"/>
        </w:rPr>
      </w:pPr>
    </w:p>
    <w:p w14:paraId="2843288D" w14:textId="77777777" w:rsidR="0016674E" w:rsidRDefault="0082543F">
      <w:pPr>
        <w:spacing w:after="0" w:line="360" w:lineRule="auto"/>
        <w:rPr>
          <w:lang w:val="en-US" w:eastAsia="zh-CN"/>
        </w:rPr>
      </w:pPr>
      <w:r>
        <w:rPr>
          <w:rFonts w:eastAsia="MS Mincho" w:hint="eastAsia"/>
          <w:b/>
          <w:lang w:eastAsia="ja-JP"/>
        </w:rPr>
        <w:t>Proposal</w:t>
      </w:r>
      <w:r>
        <w:rPr>
          <w:rFonts w:hint="eastAsia"/>
          <w:b/>
          <w:lang w:val="en-US" w:eastAsia="zh-CN"/>
        </w:rPr>
        <w:t>-1</w:t>
      </w:r>
      <w:r>
        <w:rPr>
          <w:rFonts w:hint="eastAsia"/>
          <w:lang w:val="en-US" w:eastAsia="ja-JP"/>
        </w:rPr>
        <w:t xml:space="preserve">: When the MTBG feature is configured/enabled, both single-TB grant (STBG) and MTBG are supported. </w:t>
      </w:r>
    </w:p>
    <w:p w14:paraId="33776A30" w14:textId="77777777" w:rsidR="0016674E" w:rsidRDefault="0082543F">
      <w:pPr>
        <w:spacing w:after="0" w:line="360" w:lineRule="auto"/>
        <w:rPr>
          <w:lang w:val="en-US" w:eastAsia="zh-CN"/>
        </w:rPr>
      </w:pPr>
      <w:r>
        <w:rPr>
          <w:rFonts w:hint="eastAsia"/>
          <w:b/>
          <w:bCs/>
          <w:lang w:val="en-US" w:eastAsia="zh-CN"/>
        </w:rPr>
        <w:lastRenderedPageBreak/>
        <w:t>Proposal-2</w:t>
      </w:r>
      <w:r>
        <w:rPr>
          <w:rFonts w:hint="eastAsia"/>
          <w:lang w:val="en-US" w:eastAsia="zh-CN"/>
        </w:rPr>
        <w:t xml:space="preserve">: Consider increasing the minimum number of UL HARQ processes when the MTBG feature is enabled. </w:t>
      </w:r>
    </w:p>
    <w:p w14:paraId="0731796D" w14:textId="77777777" w:rsidR="0016674E" w:rsidRDefault="0082543F">
      <w:pPr>
        <w:spacing w:after="0" w:line="360" w:lineRule="auto"/>
        <w:rPr>
          <w:lang w:val="en-US" w:eastAsia="zh-CN"/>
        </w:rPr>
      </w:pPr>
      <w:r>
        <w:rPr>
          <w:rFonts w:hint="eastAsia"/>
          <w:b/>
          <w:bCs/>
          <w:lang w:val="en-US" w:eastAsia="zh-CN"/>
        </w:rPr>
        <w:t>Proposal-3</w:t>
      </w:r>
      <w:r>
        <w:rPr>
          <w:rFonts w:hint="eastAsia"/>
          <w:lang w:val="en-US" w:eastAsia="zh-CN"/>
        </w:rPr>
        <w:t>: Consider supporting 4 UL HARQs and/or consider a mechanism where the UE can indicate during feature activation, its preference for data speed or power consumption.</w:t>
      </w:r>
    </w:p>
    <w:p w14:paraId="100BF0BD" w14:textId="1189658D" w:rsidR="0016674E" w:rsidRDefault="0016674E">
      <w:pPr>
        <w:rPr>
          <w:i/>
          <w:iCs/>
          <w:highlight w:val="green"/>
          <w:lang w:val="en-US" w:eastAsia="ja-JP"/>
        </w:rPr>
      </w:pPr>
    </w:p>
    <w:p w14:paraId="351F4798" w14:textId="726580D3" w:rsidR="0016674E" w:rsidRDefault="0082543F">
      <w:pPr>
        <w:spacing w:after="0" w:line="360" w:lineRule="auto"/>
        <w:rPr>
          <w:lang w:val="en-US" w:eastAsia="zh-CN"/>
        </w:rPr>
      </w:pPr>
      <w:r>
        <w:rPr>
          <w:rFonts w:hint="eastAsia"/>
          <w:lang w:val="en-US" w:eastAsia="zh-CN"/>
        </w:rPr>
        <w:t>----Sierra Wireless</w:t>
      </w:r>
      <w:r w:rsidR="000A0B36">
        <w:rPr>
          <w:lang w:val="en-US" w:eastAsia="zh-CN"/>
        </w:rPr>
        <w:t xml:space="preserve"> </w:t>
      </w:r>
      <w:r>
        <w:rPr>
          <w:rFonts w:hint="eastAsia"/>
          <w:lang w:val="en-US" w:eastAsia="zh-CN"/>
        </w:rPr>
        <w:t>[2]</w:t>
      </w:r>
    </w:p>
    <w:p w14:paraId="0C0A7042" w14:textId="77777777" w:rsidR="0016674E" w:rsidRDefault="0016674E">
      <w:pPr>
        <w:spacing w:after="0" w:line="360" w:lineRule="auto"/>
        <w:rPr>
          <w:lang w:val="en-US" w:eastAsia="zh-CN"/>
        </w:rPr>
      </w:pPr>
    </w:p>
    <w:p w14:paraId="078145E2" w14:textId="77777777" w:rsidR="0016674E" w:rsidRDefault="0082543F">
      <w:pPr>
        <w:spacing w:after="0"/>
        <w:rPr>
          <w:lang w:val="en-US" w:eastAsia="zh-CN"/>
        </w:rPr>
      </w:pPr>
      <w:r>
        <w:rPr>
          <w:b/>
          <w:lang w:eastAsia="zh-CN"/>
        </w:rPr>
        <w:t>Proposal</w:t>
      </w:r>
      <w:r>
        <w:rPr>
          <w:rFonts w:hint="eastAsia"/>
          <w:b/>
          <w:lang w:val="en-US" w:eastAsia="zh-CN"/>
        </w:rPr>
        <w:t>-4</w:t>
      </w:r>
      <w:r>
        <w:rPr>
          <w:b/>
          <w:lang w:eastAsia="zh-CN"/>
        </w:rPr>
        <w:t xml:space="preserve">: </w:t>
      </w:r>
      <w:r>
        <w:rPr>
          <w:lang w:eastAsia="zh-CN"/>
        </w:rPr>
        <w:t xml:space="preserve"> </w:t>
      </w:r>
      <w:r>
        <w:rPr>
          <w:rFonts w:hint="eastAsia"/>
          <w:lang w:eastAsia="zh-CN"/>
        </w:rPr>
        <w:t>For scheduling enhancement for unicast, the number of multiple TBs needs to be investigated for Cat.NB1 and Cat.NB2 because it may impact the UE buffer size.</w:t>
      </w:r>
      <w:r>
        <w:rPr>
          <w:rFonts w:hint="eastAsia"/>
          <w:lang w:val="en-US" w:eastAsia="zh-CN"/>
        </w:rPr>
        <w:t xml:space="preserve"> </w:t>
      </w:r>
    </w:p>
    <w:p w14:paraId="0562A188" w14:textId="0C40EB5B" w:rsidR="0016674E" w:rsidRDefault="0095428F">
      <w:pPr>
        <w:spacing w:after="0" w:line="360" w:lineRule="auto"/>
        <w:rPr>
          <w:i/>
          <w:iCs/>
          <w:lang w:val="en-US" w:eastAsia="zh-CN"/>
        </w:rPr>
      </w:pPr>
      <w:r>
        <w:rPr>
          <w:i/>
          <w:iCs/>
          <w:lang w:val="en-US" w:eastAsia="zh-CN"/>
        </w:rPr>
        <w:t xml:space="preserve"> </w:t>
      </w:r>
    </w:p>
    <w:p w14:paraId="33DB9B40" w14:textId="7E1E84B1" w:rsidR="0016674E" w:rsidRDefault="0082543F">
      <w:pPr>
        <w:spacing w:after="0"/>
        <w:rPr>
          <w:lang w:eastAsia="zh-CN"/>
        </w:rPr>
      </w:pPr>
      <w:r>
        <w:rPr>
          <w:lang w:eastAsia="zh-CN"/>
        </w:rPr>
        <w:t>---</w:t>
      </w:r>
      <w:r>
        <w:rPr>
          <w:rFonts w:hint="eastAsia"/>
          <w:lang w:val="en-US" w:eastAsia="zh-CN"/>
        </w:rPr>
        <w:t>Huawei,</w:t>
      </w:r>
      <w:r w:rsidR="0085631C">
        <w:rPr>
          <w:lang w:val="en-US" w:eastAsia="zh-CN"/>
        </w:rPr>
        <w:t xml:space="preserve"> </w:t>
      </w:r>
      <w:r>
        <w:rPr>
          <w:rFonts w:hint="eastAsia"/>
          <w:lang w:val="en-US" w:eastAsia="zh-CN"/>
        </w:rPr>
        <w:t>HiSilicon</w:t>
      </w:r>
      <w:r w:rsidR="000A0B36">
        <w:rPr>
          <w:lang w:val="en-US" w:eastAsia="zh-CN"/>
        </w:rPr>
        <w:t xml:space="preserve"> </w:t>
      </w:r>
      <w:r>
        <w:rPr>
          <w:lang w:eastAsia="zh-CN"/>
        </w:rPr>
        <w:t>[</w:t>
      </w:r>
      <w:r>
        <w:rPr>
          <w:rFonts w:hint="eastAsia"/>
          <w:lang w:val="en-US" w:eastAsia="zh-CN"/>
        </w:rPr>
        <w:t>3</w:t>
      </w:r>
      <w:r>
        <w:rPr>
          <w:lang w:eastAsia="zh-CN"/>
        </w:rPr>
        <w:t>]</w:t>
      </w:r>
    </w:p>
    <w:p w14:paraId="0ADFAC9C" w14:textId="77777777" w:rsidR="0016674E" w:rsidRDefault="0016674E">
      <w:pPr>
        <w:spacing w:after="0"/>
        <w:rPr>
          <w:lang w:eastAsia="zh-CN"/>
        </w:rPr>
      </w:pPr>
    </w:p>
    <w:p w14:paraId="41EDA5A7" w14:textId="77777777" w:rsidR="0016674E" w:rsidRDefault="0016674E">
      <w:pPr>
        <w:spacing w:after="0"/>
        <w:rPr>
          <w:lang w:eastAsia="zh-CN"/>
        </w:rPr>
      </w:pPr>
    </w:p>
    <w:p w14:paraId="54F8CE5C" w14:textId="061F1B43" w:rsidR="0016674E" w:rsidRDefault="0082543F">
      <w:pPr>
        <w:spacing w:after="0" w:line="360" w:lineRule="auto"/>
        <w:rPr>
          <w:lang w:val="en-US" w:eastAsia="zh-CN"/>
        </w:rPr>
      </w:pPr>
      <w:r>
        <w:rPr>
          <w:rFonts w:hint="eastAsia"/>
          <w:b/>
          <w:lang w:val="en-US" w:eastAsia="zh-CN"/>
        </w:rPr>
        <w:t>Proposal-5</w:t>
      </w:r>
      <w:r>
        <w:rPr>
          <w:rFonts w:hint="eastAsia"/>
          <w:lang w:val="en-US" w:eastAsia="zh-CN"/>
        </w:rPr>
        <w:t>:</w:t>
      </w:r>
      <w:r w:rsidR="000A0B36">
        <w:rPr>
          <w:lang w:val="en-US" w:eastAsia="zh-CN"/>
        </w:rPr>
        <w:t xml:space="preserve"> </w:t>
      </w:r>
      <w:r>
        <w:rPr>
          <w:rFonts w:hint="eastAsia"/>
          <w:lang w:eastAsia="ja-JP"/>
        </w:rPr>
        <w:t>To</w:t>
      </w:r>
      <w:bookmarkStart w:id="30" w:name="OLE_LINK26"/>
      <w:r>
        <w:rPr>
          <w:rFonts w:hint="eastAsia"/>
          <w:lang w:eastAsia="ja-JP"/>
        </w:rPr>
        <w:t xml:space="preserve"> reduce the DCI monitoring</w:t>
      </w:r>
      <w:bookmarkEnd w:id="30"/>
      <w:r>
        <w:rPr>
          <w:rFonts w:hint="eastAsia"/>
          <w:lang w:eastAsia="ja-JP"/>
        </w:rPr>
        <w:t xml:space="preserve"> effort, the number of TBs scheduled should be dynamically indicated in the DCI.</w:t>
      </w:r>
      <w:r w:rsidR="000A0B36">
        <w:rPr>
          <w:lang w:eastAsia="ja-JP"/>
        </w:rPr>
        <w:t xml:space="preserve"> </w:t>
      </w:r>
      <w:r>
        <w:rPr>
          <w:rFonts w:hint="eastAsia"/>
          <w:lang w:val="en-US" w:eastAsia="zh-CN"/>
        </w:rPr>
        <w:t>----</w:t>
      </w:r>
      <w:r w:rsidR="000A0B36">
        <w:rPr>
          <w:lang w:val="en-US" w:eastAsia="zh-CN"/>
        </w:rPr>
        <w:t xml:space="preserve"> </w:t>
      </w:r>
      <w:r>
        <w:rPr>
          <w:rFonts w:hint="eastAsia"/>
          <w:lang w:val="en-US" w:eastAsia="zh-CN"/>
        </w:rPr>
        <w:t>Ericsson[4]</w:t>
      </w:r>
    </w:p>
    <w:p w14:paraId="68117F54" w14:textId="77777777" w:rsidR="0016674E" w:rsidRDefault="0016674E">
      <w:pPr>
        <w:spacing w:after="0" w:line="360" w:lineRule="auto"/>
        <w:rPr>
          <w:lang w:val="en-US" w:eastAsia="ja-JP"/>
        </w:rPr>
      </w:pPr>
    </w:p>
    <w:p w14:paraId="024EA68A" w14:textId="77777777" w:rsidR="0016674E" w:rsidRDefault="0082543F">
      <w:pPr>
        <w:spacing w:after="0" w:line="360" w:lineRule="auto"/>
        <w:rPr>
          <w:b/>
          <w:bCs/>
          <w:i/>
          <w:u w:val="single"/>
          <w:lang w:val="en-US" w:eastAsia="zh-CN"/>
        </w:rPr>
      </w:pPr>
      <w:r>
        <w:rPr>
          <w:b/>
          <w:bCs/>
          <w:i/>
          <w:u w:val="single"/>
          <w:lang w:val="en-US" w:eastAsia="zh-CN"/>
        </w:rPr>
        <w:t>Recommended proposal:</w:t>
      </w:r>
    </w:p>
    <w:p w14:paraId="37A11274" w14:textId="77777777" w:rsidR="00CD3AAA" w:rsidRDefault="00CD3AAA" w:rsidP="00CD3AAA">
      <w:pPr>
        <w:spacing w:after="0" w:line="360" w:lineRule="auto"/>
        <w:rPr>
          <w:i/>
          <w:u w:val="single"/>
          <w:lang w:val="en-US" w:eastAsia="zh-CN"/>
        </w:rPr>
      </w:pPr>
      <w:r>
        <w:rPr>
          <w:rFonts w:hint="eastAsia"/>
          <w:i/>
          <w:iCs/>
          <w:lang w:val="en-US" w:eastAsia="zh-CN"/>
        </w:rPr>
        <w:t>T</w:t>
      </w:r>
      <w:r>
        <w:rPr>
          <w:rFonts w:hint="eastAsia"/>
          <w:i/>
          <w:iCs/>
          <w:lang w:eastAsia="ja-JP"/>
        </w:rPr>
        <w:t>he number of TBs scheduled should be dynamically indicated in the DCI</w:t>
      </w:r>
      <w:r>
        <w:rPr>
          <w:rFonts w:hint="eastAsia"/>
          <w:i/>
          <w:iCs/>
          <w:lang w:eastAsia="zh-CN"/>
        </w:rPr>
        <w:t>，</w:t>
      </w:r>
      <w:r>
        <w:rPr>
          <w:rFonts w:hint="eastAsia"/>
          <w:i/>
          <w:iCs/>
          <w:lang w:val="en-US" w:eastAsia="zh-CN"/>
        </w:rPr>
        <w:t>the maximum number of TBs is FFS</w:t>
      </w:r>
    </w:p>
    <w:p w14:paraId="1E57BAA0" w14:textId="77777777" w:rsidR="0016674E" w:rsidRDefault="0016674E">
      <w:pPr>
        <w:spacing w:after="0" w:line="360" w:lineRule="auto"/>
        <w:rPr>
          <w:b/>
          <w:bCs/>
          <w:i/>
          <w:u w:val="single"/>
          <w:lang w:val="en-US" w:eastAsia="zh-CN"/>
        </w:rPr>
      </w:pPr>
    </w:p>
    <w:p w14:paraId="1934F2E4" w14:textId="77777777" w:rsidR="0016674E" w:rsidRDefault="0016674E">
      <w:pPr>
        <w:spacing w:after="0" w:line="360" w:lineRule="auto"/>
        <w:rPr>
          <w:lang w:val="en-US" w:eastAsia="zh-CN"/>
        </w:rPr>
      </w:pPr>
    </w:p>
    <w:p w14:paraId="1F56D259" w14:textId="77777777" w:rsidR="0016674E" w:rsidRDefault="0082543F">
      <w:pPr>
        <w:pStyle w:val="3"/>
        <w:rPr>
          <w:lang w:eastAsia="zh-CN"/>
        </w:rPr>
      </w:pPr>
      <w:r>
        <w:rPr>
          <w:lang w:eastAsia="zh-CN"/>
        </w:rPr>
        <w:t>Feedback</w:t>
      </w:r>
    </w:p>
    <w:p w14:paraId="60D058AD" w14:textId="77777777" w:rsidR="0016674E" w:rsidRDefault="0016674E">
      <w:pPr>
        <w:rPr>
          <w:lang w:eastAsia="zh-CN"/>
        </w:rPr>
      </w:pPr>
    </w:p>
    <w:p w14:paraId="33E6D577" w14:textId="77777777" w:rsidR="0016674E" w:rsidRDefault="0082543F">
      <w:pPr>
        <w:spacing w:after="0" w:line="360" w:lineRule="auto"/>
        <w:rPr>
          <w:lang w:val="en-US" w:eastAsia="zh-CN"/>
        </w:rPr>
      </w:pPr>
      <w:bookmarkStart w:id="31" w:name="_Toc521671314"/>
      <w:r>
        <w:rPr>
          <w:rFonts w:hint="eastAsia"/>
          <w:b/>
          <w:bCs/>
          <w:lang w:val="en-US" w:eastAsia="zh-CN"/>
        </w:rPr>
        <w:t>Proposal-1</w:t>
      </w:r>
      <w:r>
        <w:rPr>
          <w:rFonts w:hint="eastAsia"/>
          <w:lang w:val="en-US" w:eastAsia="zh-CN"/>
        </w:rPr>
        <w:t xml:space="preserve">: </w:t>
      </w:r>
      <w:r>
        <w:rPr>
          <w:lang w:val="en-US" w:eastAsia="zh-CN"/>
        </w:rPr>
        <w:t xml:space="preserve">Introduce </w:t>
      </w:r>
      <w:bookmarkStart w:id="32" w:name="_Hlk521335188"/>
      <w:r>
        <w:rPr>
          <w:lang w:val="en-US" w:eastAsia="zh-CN"/>
        </w:rPr>
        <w:t>a new UL channel with BPSK/QPSK modulation to send bundled (single) HARQ ACK/NAK feedbacks for the DL</w:t>
      </w:r>
      <w:bookmarkEnd w:id="32"/>
      <w:r>
        <w:rPr>
          <w:lang w:val="en-US" w:eastAsia="zh-CN"/>
        </w:rPr>
        <w:t>.</w:t>
      </w:r>
      <w:bookmarkEnd w:id="31"/>
      <w:r>
        <w:rPr>
          <w:rFonts w:hint="eastAsia"/>
          <w:lang w:val="en-US" w:eastAsia="zh-CN"/>
        </w:rPr>
        <w:t>----Ericsson[4]</w:t>
      </w:r>
      <w:r>
        <w:rPr>
          <w:lang w:val="en-US" w:eastAsia="zh-CN"/>
        </w:rPr>
        <w:t xml:space="preserve"> </w:t>
      </w:r>
    </w:p>
    <w:p w14:paraId="3998104C" w14:textId="77777777" w:rsidR="0016674E" w:rsidRDefault="0016674E">
      <w:pPr>
        <w:spacing w:after="0" w:line="360" w:lineRule="auto"/>
        <w:rPr>
          <w:lang w:val="en-US" w:eastAsia="zh-CN"/>
        </w:rPr>
      </w:pPr>
    </w:p>
    <w:p w14:paraId="19B5F3D3" w14:textId="394DB81E" w:rsidR="0016674E" w:rsidRDefault="0082543F">
      <w:pPr>
        <w:spacing w:after="0"/>
        <w:rPr>
          <w:lang w:val="en-US" w:eastAsia="zh-CN"/>
        </w:rPr>
      </w:pPr>
      <w:r>
        <w:rPr>
          <w:rFonts w:hint="eastAsia"/>
          <w:b/>
          <w:bCs/>
          <w:lang w:val="en-US" w:eastAsia="zh-CN"/>
        </w:rPr>
        <w:t>Proposal-2:</w:t>
      </w:r>
      <w:r w:rsidR="00C10DFA">
        <w:rPr>
          <w:b/>
          <w:bCs/>
          <w:lang w:val="en-US" w:eastAsia="zh-CN"/>
        </w:rPr>
        <w:t xml:space="preserve"> </w:t>
      </w:r>
      <w:r>
        <w:rPr>
          <w:lang w:val="en-US" w:eastAsia="zh-CN"/>
        </w:rPr>
        <w:t>Study interaction of “Multiple DL TBS from single MPDCCH” with HARQ bundling.</w:t>
      </w:r>
      <w:r w:rsidR="00CD3AAA">
        <w:rPr>
          <w:lang w:val="en-US" w:eastAsia="zh-CN"/>
        </w:rPr>
        <w:t xml:space="preserve"> </w:t>
      </w:r>
      <w:r>
        <w:rPr>
          <w:rFonts w:hint="eastAsia"/>
          <w:lang w:val="en-US" w:eastAsia="zh-CN"/>
        </w:rPr>
        <w:t>----Qualcomm incorporated[5]</w:t>
      </w:r>
    </w:p>
    <w:p w14:paraId="7457B2AD" w14:textId="77777777" w:rsidR="0016674E" w:rsidRDefault="0016674E">
      <w:pPr>
        <w:spacing w:after="0"/>
        <w:rPr>
          <w:highlight w:val="red"/>
          <w:lang w:val="en-US" w:eastAsia="zh-CN"/>
        </w:rPr>
      </w:pPr>
    </w:p>
    <w:p w14:paraId="636E8C8F" w14:textId="77777777" w:rsidR="0016674E" w:rsidRDefault="0016674E">
      <w:pPr>
        <w:spacing w:after="0"/>
        <w:rPr>
          <w:highlight w:val="red"/>
          <w:lang w:val="en-US" w:eastAsia="zh-CN"/>
        </w:rPr>
      </w:pPr>
    </w:p>
    <w:p w14:paraId="3261B643" w14:textId="275A7B9D" w:rsidR="0016674E" w:rsidRDefault="0082543F">
      <w:pPr>
        <w:spacing w:after="0" w:line="360" w:lineRule="auto"/>
        <w:rPr>
          <w:lang w:val="en-US" w:eastAsia="zh-CN"/>
        </w:rPr>
      </w:pPr>
      <w:r>
        <w:rPr>
          <w:b/>
          <w:bCs/>
          <w:lang w:val="en-US" w:eastAsia="zh-CN"/>
        </w:rPr>
        <w:t>Proposal</w:t>
      </w:r>
      <w:r>
        <w:rPr>
          <w:rFonts w:hint="eastAsia"/>
          <w:b/>
          <w:bCs/>
          <w:lang w:val="en-US" w:eastAsia="zh-CN"/>
        </w:rPr>
        <w:t>-3</w:t>
      </w:r>
      <w:r>
        <w:rPr>
          <w:b/>
          <w:bCs/>
          <w:lang w:val="en-US" w:eastAsia="zh-CN"/>
        </w:rPr>
        <w:t>:</w:t>
      </w:r>
      <w:r>
        <w:rPr>
          <w:lang w:val="en-US" w:eastAsia="zh-CN"/>
        </w:rPr>
        <w:t xml:space="preserve"> For scheduling multiple DL TBs for unicast, further study is needed on bundled feedback and independent feedback.</w:t>
      </w:r>
      <w:r>
        <w:rPr>
          <w:rFonts w:hint="eastAsia"/>
          <w:lang w:val="en-US" w:eastAsia="zh-CN"/>
        </w:rPr>
        <w:t>----ZTE[7]</w:t>
      </w:r>
    </w:p>
    <w:p w14:paraId="6999E45B" w14:textId="77777777" w:rsidR="0016674E" w:rsidRDefault="0016674E">
      <w:pPr>
        <w:spacing w:after="0" w:line="360" w:lineRule="auto"/>
        <w:rPr>
          <w:lang w:val="en-US" w:eastAsia="zh-CN"/>
        </w:rPr>
      </w:pPr>
    </w:p>
    <w:p w14:paraId="4FDA63DB" w14:textId="77777777" w:rsidR="0016674E" w:rsidRDefault="0082543F">
      <w:pPr>
        <w:spacing w:after="0" w:line="360" w:lineRule="auto"/>
        <w:rPr>
          <w:lang w:val="en-US" w:eastAsia="zh-CN"/>
        </w:rPr>
      </w:pPr>
      <w:r>
        <w:rPr>
          <w:rFonts w:hint="eastAsia"/>
          <w:b/>
          <w:bCs/>
          <w:lang w:val="en-US" w:eastAsia="zh-CN"/>
        </w:rPr>
        <w:t>Proposal-4</w:t>
      </w:r>
      <w:r>
        <w:rPr>
          <w:rFonts w:hint="eastAsia"/>
          <w:lang w:val="en-US" w:eastAsia="zh-CN"/>
        </w:rPr>
        <w:t xml:space="preserve">: </w:t>
      </w:r>
      <w:r>
        <w:rPr>
          <w:lang w:eastAsia="ko"/>
        </w:rPr>
        <w:t>Efficient HARQ-ACK feedback mechanisms (e.g. HARQ-ACK bundling and/or multiplexing) corresponding to multiple transport blocks scheduled via single DCI needs to be introduced for unicast channels .</w:t>
      </w:r>
    </w:p>
    <w:p w14:paraId="08359883" w14:textId="77777777" w:rsidR="0016674E" w:rsidRDefault="0082543F">
      <w:pPr>
        <w:spacing w:after="0" w:line="360" w:lineRule="auto"/>
        <w:rPr>
          <w:lang w:val="en-US" w:eastAsia="zh-CN"/>
        </w:rPr>
      </w:pPr>
      <w:r>
        <w:rPr>
          <w:b/>
          <w:bCs/>
          <w:lang w:val="en-US" w:eastAsia="zh-CN"/>
        </w:rPr>
        <w:t>Proposal</w:t>
      </w:r>
      <w:r>
        <w:rPr>
          <w:rFonts w:hint="eastAsia"/>
          <w:b/>
          <w:bCs/>
          <w:lang w:val="en-US" w:eastAsia="zh-CN"/>
        </w:rPr>
        <w:t>-5</w:t>
      </w:r>
      <w:r>
        <w:rPr>
          <w:lang w:val="en-US" w:eastAsia="zh-CN"/>
        </w:rPr>
        <w:t>: In case of multiple transport block scheduling via single DCI, consider utilizing DL/UL gap for the purpose of early termination of a transport block(s).</w:t>
      </w:r>
      <w:r>
        <w:rPr>
          <w:rFonts w:hint="eastAsia"/>
          <w:lang w:val="en-US" w:eastAsia="zh-CN"/>
        </w:rPr>
        <w:t xml:space="preserve"> </w:t>
      </w:r>
    </w:p>
    <w:p w14:paraId="0B2885CD" w14:textId="77777777" w:rsidR="0016674E" w:rsidRDefault="0082543F">
      <w:pPr>
        <w:spacing w:after="0" w:line="360" w:lineRule="auto"/>
        <w:rPr>
          <w:lang w:val="en-US" w:eastAsia="zh-CN"/>
        </w:rPr>
      </w:pPr>
      <w:r>
        <w:rPr>
          <w:rFonts w:hint="eastAsia"/>
          <w:lang w:val="en-US" w:eastAsia="zh-CN"/>
        </w:rPr>
        <w:t>----LG[8]</w:t>
      </w:r>
    </w:p>
    <w:p w14:paraId="2CA1C365" w14:textId="77777777" w:rsidR="0016674E" w:rsidRDefault="0016674E">
      <w:pPr>
        <w:spacing w:after="0" w:line="360" w:lineRule="auto"/>
        <w:rPr>
          <w:lang w:val="en-US" w:eastAsia="zh-CN"/>
        </w:rPr>
      </w:pPr>
    </w:p>
    <w:p w14:paraId="54D1BCD4" w14:textId="77777777" w:rsidR="0016674E" w:rsidRDefault="0082543F">
      <w:pPr>
        <w:spacing w:after="0" w:line="360" w:lineRule="auto"/>
        <w:rPr>
          <w:b/>
          <w:bCs/>
          <w:i/>
          <w:u w:val="single"/>
          <w:lang w:val="en-US" w:eastAsia="zh-CN"/>
        </w:rPr>
      </w:pPr>
      <w:r>
        <w:rPr>
          <w:b/>
          <w:bCs/>
          <w:i/>
          <w:u w:val="single"/>
          <w:lang w:val="en-US" w:eastAsia="zh-CN"/>
        </w:rPr>
        <w:t>Recommended proposal:</w:t>
      </w:r>
    </w:p>
    <w:p w14:paraId="47193BFE" w14:textId="017438B0" w:rsidR="00CD3AAA" w:rsidRDefault="00CD3AAA" w:rsidP="00CD3AAA">
      <w:pPr>
        <w:spacing w:after="0" w:line="360" w:lineRule="auto"/>
        <w:rPr>
          <w:i/>
          <w:u w:val="single"/>
          <w:lang w:val="en-US" w:eastAsia="zh-CN"/>
        </w:rPr>
      </w:pPr>
      <w:r>
        <w:rPr>
          <w:i/>
          <w:iCs/>
          <w:u w:val="single"/>
          <w:lang w:val="en-US" w:eastAsia="zh-CN"/>
        </w:rPr>
        <w:t>Further study is needed on bundled feedback and independent feedback</w:t>
      </w:r>
    </w:p>
    <w:p w14:paraId="01ED4710" w14:textId="2B71C82D" w:rsidR="00475B0B" w:rsidRPr="00475B0B" w:rsidRDefault="00475B0B" w:rsidP="00475B0B">
      <w:pPr>
        <w:spacing w:after="0" w:line="360" w:lineRule="auto"/>
        <w:rPr>
          <w:i/>
          <w:u w:val="single"/>
          <w:lang w:val="en-US" w:eastAsia="zh-CN"/>
        </w:rPr>
      </w:pPr>
    </w:p>
    <w:p w14:paraId="0D45E144" w14:textId="77777777" w:rsidR="0016674E" w:rsidRDefault="0016674E">
      <w:pPr>
        <w:spacing w:after="0" w:line="360" w:lineRule="auto"/>
        <w:rPr>
          <w:lang w:val="en-US" w:eastAsia="zh-CN"/>
        </w:rPr>
      </w:pPr>
    </w:p>
    <w:p w14:paraId="4CDFB5C9" w14:textId="77777777" w:rsidR="0016674E" w:rsidRDefault="0016674E">
      <w:pPr>
        <w:spacing w:after="0" w:line="360" w:lineRule="auto"/>
        <w:rPr>
          <w:lang w:val="en-US" w:eastAsia="zh-CN"/>
        </w:rPr>
      </w:pPr>
    </w:p>
    <w:p w14:paraId="0847C1BB" w14:textId="7F95E938" w:rsidR="0016674E" w:rsidRDefault="00CD3AAA">
      <w:pPr>
        <w:spacing w:after="0"/>
        <w:rPr>
          <w:lang w:val="en-US" w:eastAsia="zh-CN"/>
        </w:rPr>
      </w:pPr>
      <w:r>
        <w:rPr>
          <w:lang w:val="en-US" w:eastAsia="zh-CN"/>
        </w:rPr>
        <w:lastRenderedPageBreak/>
        <w:t xml:space="preserve"> </w:t>
      </w:r>
    </w:p>
    <w:p w14:paraId="43DFD3DD" w14:textId="77777777" w:rsidR="0016674E" w:rsidRDefault="0016674E">
      <w:pPr>
        <w:spacing w:after="0" w:line="360" w:lineRule="auto"/>
        <w:rPr>
          <w:b/>
          <w:bCs/>
          <w:i/>
          <w:lang w:eastAsia="zh-CN"/>
        </w:rPr>
      </w:pPr>
    </w:p>
    <w:p w14:paraId="7CCF9036" w14:textId="77777777" w:rsidR="0016674E" w:rsidRDefault="0016674E">
      <w:pPr>
        <w:spacing w:after="0" w:line="360" w:lineRule="auto"/>
        <w:rPr>
          <w:b/>
          <w:bCs/>
          <w:i/>
          <w:lang w:eastAsia="zh-CN"/>
        </w:rPr>
      </w:pPr>
    </w:p>
    <w:p w14:paraId="41DC5A08" w14:textId="77777777" w:rsidR="0016674E" w:rsidRDefault="0082543F">
      <w:pPr>
        <w:pStyle w:val="2"/>
        <w:rPr>
          <w:lang w:eastAsia="zh-CN"/>
        </w:rPr>
      </w:pPr>
      <w:r>
        <w:rPr>
          <w:rFonts w:hint="eastAsia"/>
          <w:lang w:val="en-US" w:eastAsia="zh-CN"/>
        </w:rPr>
        <w:t>Multi-TBs scheduling with DCI for Multicast</w:t>
      </w:r>
      <w:r>
        <w:rPr>
          <w:lang w:val="en-US" w:eastAsia="ja-JP"/>
        </w:rPr>
        <w:t xml:space="preserve">  </w:t>
      </w:r>
    </w:p>
    <w:p w14:paraId="3D76CCD5" w14:textId="4A52BC6E" w:rsidR="0016674E" w:rsidRDefault="0082543F">
      <w:pPr>
        <w:spacing w:after="0" w:line="360" w:lineRule="auto"/>
        <w:rPr>
          <w:lang w:val="en-US" w:eastAsia="ko"/>
        </w:rPr>
      </w:pPr>
      <w:bookmarkStart w:id="33" w:name="_Toc521671316"/>
      <w:r>
        <w:rPr>
          <w:rFonts w:hint="eastAsia"/>
          <w:b/>
          <w:bCs/>
          <w:lang w:val="en-US" w:eastAsia="zh-CN"/>
        </w:rPr>
        <w:t>Proposal-1:</w:t>
      </w:r>
      <w:r w:rsidR="004A6D7A">
        <w:rPr>
          <w:b/>
          <w:bCs/>
          <w:lang w:val="en-US" w:eastAsia="zh-CN"/>
        </w:rPr>
        <w:t xml:space="preserve"> </w:t>
      </w:r>
      <w:r>
        <w:rPr>
          <w:lang w:val="en-US" w:eastAsia="zh-CN"/>
        </w:rPr>
        <w:t>For SC-PTM, the design of scheduling multiple transport blocks with DCI should not increase the NPDCCH overhead in comparison with legacy SC-PTM scheduling in Rel-14.</w:t>
      </w:r>
      <w:r>
        <w:rPr>
          <w:rFonts w:hint="eastAsia"/>
          <w:lang w:val="en-US" w:eastAsia="zh-CN"/>
        </w:rPr>
        <w:t xml:space="preserve"> </w:t>
      </w:r>
      <w:r>
        <w:rPr>
          <w:lang w:eastAsia="zh-CN"/>
        </w:rPr>
        <w:t>---</w:t>
      </w:r>
      <w:r>
        <w:rPr>
          <w:rFonts w:hint="eastAsia"/>
          <w:lang w:val="en-US" w:eastAsia="zh-CN"/>
        </w:rPr>
        <w:t>Huawei,HiSilicon</w:t>
      </w:r>
      <w:r>
        <w:rPr>
          <w:lang w:eastAsia="zh-CN"/>
        </w:rPr>
        <w:t>[</w:t>
      </w:r>
      <w:r>
        <w:rPr>
          <w:rFonts w:hint="eastAsia"/>
          <w:lang w:val="en-US" w:eastAsia="zh-CN"/>
        </w:rPr>
        <w:t>3</w:t>
      </w:r>
      <w:r>
        <w:rPr>
          <w:lang w:eastAsia="zh-CN"/>
        </w:rPr>
        <w:t>]</w:t>
      </w:r>
    </w:p>
    <w:p w14:paraId="119CDEC0" w14:textId="5545004A" w:rsidR="0016674E" w:rsidRDefault="0082543F">
      <w:pPr>
        <w:spacing w:after="0" w:line="360" w:lineRule="auto"/>
        <w:rPr>
          <w:lang w:val="en-US" w:eastAsia="zh-CN"/>
        </w:rPr>
      </w:pPr>
      <w:r>
        <w:rPr>
          <w:rFonts w:hint="eastAsia"/>
          <w:b/>
          <w:bCs/>
          <w:lang w:val="en-US" w:eastAsia="zh-CN"/>
        </w:rPr>
        <w:t>Proposal-2</w:t>
      </w:r>
      <w:r>
        <w:rPr>
          <w:rFonts w:hint="eastAsia"/>
          <w:lang w:val="en-US" w:eastAsia="zh-CN"/>
        </w:rPr>
        <w:t>:</w:t>
      </w:r>
      <w:r>
        <w:rPr>
          <w:lang w:val="en-US" w:eastAsia="zh-CN"/>
        </w:rPr>
        <w:t>We can consider using 2 to 4 bits in the DCI to indicate the number of scheduled SC-MTCH segments.</w:t>
      </w:r>
      <w:bookmarkEnd w:id="33"/>
      <w:r>
        <w:rPr>
          <w:lang w:val="en-US" w:eastAsia="zh-CN"/>
        </w:rPr>
        <w:t xml:space="preserve"> </w:t>
      </w:r>
    </w:p>
    <w:p w14:paraId="4A1A1748" w14:textId="77777777" w:rsidR="0016674E" w:rsidRDefault="0082543F">
      <w:pPr>
        <w:spacing w:after="0" w:line="360" w:lineRule="auto"/>
        <w:rPr>
          <w:lang w:val="en-US" w:eastAsia="zh-CN"/>
        </w:rPr>
      </w:pPr>
      <w:r>
        <w:rPr>
          <w:rFonts w:hint="eastAsia"/>
          <w:lang w:val="en-US" w:eastAsia="zh-CN"/>
        </w:rPr>
        <w:t>----Ericsson[4]</w:t>
      </w:r>
      <w:r>
        <w:rPr>
          <w:lang w:val="en-US" w:eastAsia="zh-CN"/>
        </w:rPr>
        <w:t xml:space="preserve"> </w:t>
      </w:r>
    </w:p>
    <w:p w14:paraId="12830B01" w14:textId="77777777" w:rsidR="0016674E" w:rsidRDefault="0082543F">
      <w:pPr>
        <w:spacing w:after="0" w:line="360" w:lineRule="auto"/>
        <w:rPr>
          <w:lang w:val="en-US" w:eastAsia="zh-CN"/>
        </w:rPr>
      </w:pPr>
      <w:bookmarkStart w:id="34" w:name="OLE_LINK55"/>
      <w:bookmarkStart w:id="35" w:name="OLE_LINK25"/>
      <w:bookmarkStart w:id="36" w:name="OLE_LINK51"/>
      <w:r>
        <w:rPr>
          <w:b/>
          <w:bCs/>
          <w:lang w:val="en-US" w:eastAsia="zh-CN"/>
        </w:rPr>
        <w:t>Proposal</w:t>
      </w:r>
      <w:r>
        <w:rPr>
          <w:rFonts w:hint="eastAsia"/>
          <w:b/>
          <w:bCs/>
          <w:lang w:val="en-US" w:eastAsia="zh-CN"/>
        </w:rPr>
        <w:t>-3</w:t>
      </w:r>
      <w:r>
        <w:rPr>
          <w:b/>
          <w:bCs/>
          <w:lang w:val="en-US" w:eastAsia="zh-CN"/>
        </w:rPr>
        <w:t>:</w:t>
      </w:r>
      <w:r>
        <w:rPr>
          <w:lang w:val="en-US" w:eastAsia="zh-CN"/>
        </w:rPr>
        <w:t xml:space="preserve"> For scheduling multiple TBs with one DCI for SC-PTM, the number of TBs needs to be indicated.</w:t>
      </w:r>
      <w:bookmarkEnd w:id="34"/>
      <w:bookmarkEnd w:id="35"/>
      <w:bookmarkEnd w:id="36"/>
      <w:r>
        <w:rPr>
          <w:rFonts w:hint="eastAsia"/>
          <w:lang w:val="en-US" w:eastAsia="zh-CN"/>
        </w:rPr>
        <w:t>----ZTE[7]</w:t>
      </w:r>
    </w:p>
    <w:p w14:paraId="4849F23D" w14:textId="77777777" w:rsidR="0016674E" w:rsidRDefault="0082543F">
      <w:pPr>
        <w:spacing w:after="0" w:line="360" w:lineRule="auto"/>
        <w:rPr>
          <w:b/>
          <w:bCs/>
          <w:i/>
          <w:u w:val="single"/>
          <w:lang w:val="en-US" w:eastAsia="zh-CN"/>
        </w:rPr>
      </w:pPr>
      <w:r>
        <w:rPr>
          <w:b/>
          <w:bCs/>
          <w:i/>
          <w:u w:val="single"/>
          <w:lang w:val="en-US" w:eastAsia="zh-CN"/>
        </w:rPr>
        <w:t>Recommended proposal:</w:t>
      </w:r>
    </w:p>
    <w:p w14:paraId="06CBD9E1" w14:textId="16927E68" w:rsidR="00475B0B" w:rsidRPr="00475B0B" w:rsidRDefault="00475B0B" w:rsidP="00475B0B">
      <w:pPr>
        <w:spacing w:after="0" w:line="360" w:lineRule="auto"/>
        <w:rPr>
          <w:i/>
          <w:u w:val="single"/>
          <w:lang w:val="en-US" w:eastAsia="zh-CN"/>
        </w:rPr>
      </w:pPr>
    </w:p>
    <w:p w14:paraId="57DEF5EF" w14:textId="21D1DEEC" w:rsidR="0016674E" w:rsidRPr="0004555F" w:rsidRDefault="002A5F75">
      <w:pPr>
        <w:spacing w:after="0" w:line="360" w:lineRule="auto"/>
        <w:rPr>
          <w:i/>
          <w:u w:val="single"/>
          <w:lang w:val="en-US" w:eastAsia="zh-CN"/>
        </w:rPr>
      </w:pPr>
      <w:r>
        <w:rPr>
          <w:i/>
          <w:u w:val="single"/>
          <w:lang w:val="en-US"/>
        </w:rPr>
        <w:t>FFS</w:t>
      </w:r>
    </w:p>
    <w:p w14:paraId="1F8DC19F" w14:textId="77777777" w:rsidR="0016674E" w:rsidRDefault="0016674E">
      <w:pPr>
        <w:spacing w:after="0" w:line="360" w:lineRule="auto"/>
        <w:rPr>
          <w:lang w:val="en-US" w:eastAsia="zh-CN"/>
        </w:rPr>
      </w:pPr>
    </w:p>
    <w:bookmarkEnd w:id="0"/>
    <w:bookmarkEnd w:id="1"/>
    <w:p w14:paraId="1C49A48A" w14:textId="77777777" w:rsidR="0016674E" w:rsidRDefault="0082543F">
      <w:pPr>
        <w:pStyle w:val="1"/>
        <w:numPr>
          <w:ilvl w:val="0"/>
          <w:numId w:val="0"/>
        </w:numPr>
      </w:pPr>
      <w:r>
        <w:t>References</w:t>
      </w:r>
    </w:p>
    <w:p w14:paraId="503A0950" w14:textId="77777777" w:rsidR="0016674E" w:rsidRDefault="0082543F">
      <w:pPr>
        <w:rPr>
          <w:lang w:val="en-US" w:eastAsia="zh-CN"/>
        </w:rPr>
      </w:pPr>
      <w:r>
        <w:rPr>
          <w:lang w:val="en-US" w:eastAsia="zh-CN"/>
        </w:rPr>
        <w:t>[1] R1-1808</w:t>
      </w:r>
      <w:r>
        <w:rPr>
          <w:rFonts w:hint="eastAsia"/>
          <w:lang w:val="en-US" w:eastAsia="zh-CN"/>
        </w:rPr>
        <w:t>441</w:t>
      </w:r>
      <w:r>
        <w:rPr>
          <w:lang w:val="en-US" w:eastAsia="zh-CN"/>
        </w:rPr>
        <w:t xml:space="preserve">   </w:t>
      </w:r>
      <w:r>
        <w:rPr>
          <w:rFonts w:hint="eastAsia"/>
          <w:lang w:val="en-US" w:eastAsia="zh-CN"/>
        </w:rPr>
        <w:t>Scheduling of multiple DL/UL transport blocks</w:t>
      </w:r>
      <w:r>
        <w:rPr>
          <w:lang w:val="en-US" w:eastAsia="zh-CN"/>
        </w:rPr>
        <w:t xml:space="preserve">  </w:t>
      </w:r>
      <w:r>
        <w:rPr>
          <w:rFonts w:hint="eastAsia"/>
          <w:lang w:val="en-US" w:eastAsia="zh-CN"/>
        </w:rPr>
        <w:t>Nokia,Nokia Shanghai Bell</w:t>
      </w:r>
    </w:p>
    <w:p w14:paraId="5D843154" w14:textId="77777777" w:rsidR="0016674E" w:rsidRDefault="0082543F">
      <w:pPr>
        <w:rPr>
          <w:lang w:val="en-US" w:eastAsia="zh-CN"/>
        </w:rPr>
      </w:pPr>
      <w:r>
        <w:rPr>
          <w:lang w:val="en-US" w:eastAsia="zh-CN"/>
        </w:rPr>
        <w:t>[2] R1-180</w:t>
      </w:r>
      <w:r>
        <w:rPr>
          <w:rFonts w:hint="eastAsia"/>
          <w:lang w:val="en-US" w:eastAsia="zh-CN"/>
        </w:rPr>
        <w:t>8356</w:t>
      </w:r>
      <w:r>
        <w:rPr>
          <w:lang w:val="en-US" w:eastAsia="zh-CN"/>
        </w:rPr>
        <w:tab/>
        <w:t xml:space="preserve"> </w:t>
      </w:r>
      <w:r>
        <w:rPr>
          <w:rFonts w:hint="eastAsia"/>
          <w:lang w:val="en-US" w:eastAsia="zh-CN"/>
        </w:rPr>
        <w:t xml:space="preserve"> Multiple Transport Block Grant for Unicast</w:t>
      </w:r>
      <w:r>
        <w:rPr>
          <w:lang w:val="en-US" w:eastAsia="zh-CN"/>
        </w:rPr>
        <w:tab/>
        <w:t xml:space="preserve">  </w:t>
      </w:r>
      <w:bookmarkStart w:id="37" w:name="OLE_LINK22"/>
      <w:bookmarkStart w:id="38" w:name="OLE_LINK24"/>
      <w:bookmarkStart w:id="39" w:name="OLE_LINK21"/>
      <w:r>
        <w:rPr>
          <w:rFonts w:hint="eastAsia"/>
          <w:lang w:val="en-US" w:eastAsia="zh-CN"/>
        </w:rPr>
        <w:t>Sierra Wireless</w:t>
      </w:r>
      <w:bookmarkEnd w:id="37"/>
      <w:bookmarkEnd w:id="38"/>
      <w:bookmarkEnd w:id="39"/>
    </w:p>
    <w:p w14:paraId="3365599B" w14:textId="77777777" w:rsidR="0016674E" w:rsidRDefault="0082543F">
      <w:pPr>
        <w:rPr>
          <w:lang w:val="en-US" w:eastAsia="zh-CN"/>
        </w:rPr>
      </w:pPr>
      <w:r>
        <w:rPr>
          <w:lang w:val="en-US" w:eastAsia="zh-CN"/>
        </w:rPr>
        <w:t>[3] R1-1808</w:t>
      </w:r>
      <w:r>
        <w:rPr>
          <w:rFonts w:hint="eastAsia"/>
          <w:lang w:val="en-US" w:eastAsia="zh-CN"/>
        </w:rPr>
        <w:t>109</w:t>
      </w:r>
      <w:r>
        <w:rPr>
          <w:lang w:val="en-US" w:eastAsia="zh-CN"/>
        </w:rPr>
        <w:tab/>
        <w:t xml:space="preserve"> </w:t>
      </w:r>
      <w:r>
        <w:rPr>
          <w:rFonts w:hint="eastAsia"/>
          <w:lang w:val="en-US" w:eastAsia="zh-CN"/>
        </w:rPr>
        <w:t xml:space="preserve"> Discussion on scheduling multiple DL/UL transport blocks for SC-PTM and unicast Huawei, HiSilicon</w:t>
      </w:r>
    </w:p>
    <w:p w14:paraId="522B4CF9" w14:textId="77777777" w:rsidR="0016674E" w:rsidRDefault="0082543F">
      <w:pPr>
        <w:rPr>
          <w:lang w:val="en-US" w:eastAsia="zh-CN"/>
        </w:rPr>
      </w:pPr>
      <w:r>
        <w:rPr>
          <w:lang w:val="en-US" w:eastAsia="zh-CN"/>
        </w:rPr>
        <w:t>[4] R1-1808</w:t>
      </w:r>
      <w:r>
        <w:rPr>
          <w:rFonts w:hint="eastAsia"/>
          <w:lang w:val="en-US" w:eastAsia="zh-CN"/>
        </w:rPr>
        <w:t>045</w:t>
      </w:r>
      <w:r>
        <w:rPr>
          <w:lang w:val="en-US" w:eastAsia="zh-CN"/>
        </w:rPr>
        <w:tab/>
        <w:t xml:space="preserve">  </w:t>
      </w:r>
      <w:r>
        <w:rPr>
          <w:rFonts w:cs="Arial"/>
          <w:lang w:val="en-US" w:eastAsia="zh-CN" w:bidi="ar"/>
        </w:rPr>
        <w:t>Scheduling of multiple DL/UL transport blocks in NB-IoT</w:t>
      </w:r>
      <w:r>
        <w:rPr>
          <w:lang w:val="en-US" w:eastAsia="zh-CN"/>
        </w:rPr>
        <w:t xml:space="preserve">  </w:t>
      </w:r>
      <w:r>
        <w:rPr>
          <w:rFonts w:hint="eastAsia"/>
          <w:lang w:val="en-US" w:eastAsia="zh-CN"/>
        </w:rPr>
        <w:t>Ericsson</w:t>
      </w:r>
    </w:p>
    <w:p w14:paraId="6234D91A" w14:textId="77777777" w:rsidR="0016674E" w:rsidRDefault="0082543F">
      <w:pPr>
        <w:rPr>
          <w:lang w:val="en-US" w:eastAsia="zh-CN"/>
        </w:rPr>
      </w:pPr>
      <w:r>
        <w:rPr>
          <w:lang w:val="en-US" w:eastAsia="zh-CN"/>
        </w:rPr>
        <w:t>[5] R1-1809014</w:t>
      </w:r>
      <w:r>
        <w:rPr>
          <w:lang w:val="en-US" w:eastAsia="zh-CN"/>
        </w:rPr>
        <w:tab/>
        <w:t xml:space="preserve">  </w:t>
      </w:r>
      <w:r>
        <w:rPr>
          <w:rFonts w:hint="eastAsia"/>
          <w:lang w:val="en-US" w:eastAsia="zh-CN"/>
        </w:rPr>
        <w:t>Scheduling of multiple DL/UL transport blocks</w:t>
      </w:r>
      <w:r>
        <w:rPr>
          <w:lang w:val="en-US" w:eastAsia="zh-CN"/>
        </w:rPr>
        <w:t xml:space="preserve"> Qualcomm Incorporated</w:t>
      </w:r>
    </w:p>
    <w:p w14:paraId="2079A2D3" w14:textId="77777777" w:rsidR="0016674E" w:rsidRDefault="0082543F">
      <w:pPr>
        <w:rPr>
          <w:lang w:val="en-US" w:eastAsia="zh-CN"/>
        </w:rPr>
      </w:pPr>
      <w:r>
        <w:rPr>
          <w:rFonts w:hint="eastAsia"/>
          <w:lang w:val="en-US" w:eastAsia="zh-CN"/>
        </w:rPr>
        <w:t>[6] R1-1808739   Discussion on scheduling of multiple TBs for NB-IoT Samsung</w:t>
      </w:r>
    </w:p>
    <w:p w14:paraId="75682D19" w14:textId="77777777" w:rsidR="0016674E" w:rsidRDefault="0082543F">
      <w:pPr>
        <w:rPr>
          <w:lang w:val="en-US" w:eastAsia="zh-CN"/>
        </w:rPr>
      </w:pPr>
      <w:r>
        <w:rPr>
          <w:rFonts w:hint="eastAsia"/>
          <w:lang w:val="en-US" w:eastAsia="zh-CN"/>
        </w:rPr>
        <w:t>[7] R1-1808642   Consideration on scheduling enhancement for NB-IoT  ZTE</w:t>
      </w:r>
    </w:p>
    <w:p w14:paraId="38971DFB" w14:textId="77777777" w:rsidR="0016674E" w:rsidRDefault="0082543F">
      <w:pPr>
        <w:rPr>
          <w:lang w:val="en-US" w:eastAsia="zh-CN"/>
        </w:rPr>
      </w:pPr>
      <w:r>
        <w:rPr>
          <w:rFonts w:hint="eastAsia"/>
          <w:lang w:val="en-US" w:eastAsia="zh-CN"/>
        </w:rPr>
        <w:t>[8] R1-1808476   Discussion on multiple transmission blocks scheduling in NB-IoT   LG Electronics</w:t>
      </w:r>
    </w:p>
    <w:p w14:paraId="1865F071" w14:textId="77777777" w:rsidR="0016674E" w:rsidRDefault="0082543F">
      <w:pPr>
        <w:rPr>
          <w:lang w:val="en-US" w:eastAsia="zh-CN"/>
        </w:rPr>
      </w:pPr>
      <w:r>
        <w:rPr>
          <w:rFonts w:hint="eastAsia"/>
          <w:lang w:val="en-US" w:eastAsia="zh-CN"/>
        </w:rPr>
        <w:t xml:space="preserve">[9] R1-1808559 </w:t>
      </w:r>
      <w:r>
        <w:rPr>
          <w:lang w:val="en-US" w:eastAsia="zh-CN"/>
        </w:rPr>
        <w:t xml:space="preserve"> </w:t>
      </w:r>
      <w:r>
        <w:rPr>
          <w:rFonts w:hint="eastAsia"/>
          <w:lang w:val="en-US" w:eastAsia="zh-CN"/>
        </w:rPr>
        <w:t xml:space="preserve"> Design of scheduling of multiple DL/UL transport blocks for Rel.16 NBIOT Lenovo, Motorola Mobility</w:t>
      </w:r>
      <w:r>
        <w:rPr>
          <w:lang w:val="en-US" w:eastAsia="zh-CN"/>
        </w:rPr>
        <w:t xml:space="preserve"> </w:t>
      </w:r>
    </w:p>
    <w:p w14:paraId="19C5D2C1" w14:textId="77777777" w:rsidR="0016674E" w:rsidRDefault="0016674E">
      <w:pPr>
        <w:rPr>
          <w:lang w:val="en-US" w:eastAsia="zh-CN"/>
        </w:rPr>
      </w:pPr>
    </w:p>
    <w:p w14:paraId="5532F653" w14:textId="77777777" w:rsidR="0016674E" w:rsidRDefault="0016674E">
      <w:pPr>
        <w:rPr>
          <w:lang w:val="en-US" w:eastAsia="zh-CN"/>
        </w:rPr>
      </w:pPr>
    </w:p>
    <w:p w14:paraId="1F20C18B" w14:textId="77777777" w:rsidR="0016674E" w:rsidRDefault="0016674E">
      <w:pPr>
        <w:rPr>
          <w:lang w:val="en-US" w:eastAsia="zh-CN"/>
        </w:rPr>
      </w:pPr>
    </w:p>
    <w:sectPr w:rsidR="0016674E">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F51FE" w14:textId="77777777" w:rsidR="00542573" w:rsidRDefault="00542573" w:rsidP="000264F0">
      <w:pPr>
        <w:spacing w:after="0" w:line="240" w:lineRule="auto"/>
      </w:pPr>
      <w:r>
        <w:separator/>
      </w:r>
    </w:p>
  </w:endnote>
  <w:endnote w:type="continuationSeparator" w:id="0">
    <w:p w14:paraId="355A96A7" w14:textId="77777777" w:rsidR="00542573" w:rsidRDefault="00542573" w:rsidP="00026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B6447" w14:textId="77777777" w:rsidR="00542573" w:rsidRDefault="00542573" w:rsidP="000264F0">
      <w:pPr>
        <w:spacing w:after="0" w:line="240" w:lineRule="auto"/>
      </w:pPr>
      <w:r>
        <w:separator/>
      </w:r>
    </w:p>
  </w:footnote>
  <w:footnote w:type="continuationSeparator" w:id="0">
    <w:p w14:paraId="60006809" w14:textId="77777777" w:rsidR="00542573" w:rsidRDefault="00542573" w:rsidP="000264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66A1BC7"/>
    <w:multiLevelType w:val="multilevel"/>
    <w:tmpl w:val="466A1BC7"/>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1%2"/>
      <w:lvlJc w:val="left"/>
      <w:pPr>
        <w:tabs>
          <w:tab w:val="left" w:pos="576"/>
        </w:tabs>
        <w:ind w:left="576" w:hanging="576"/>
      </w:pPr>
      <w:rPr>
        <w:rFonts w:hint="eastAsia"/>
        <w:lang w:val="en-US"/>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 w15:restartNumberingAfterBreak="0">
    <w:nsid w:val="5B737BB6"/>
    <w:multiLevelType w:val="multilevel"/>
    <w:tmpl w:val="5B737BB6"/>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5B737BC1"/>
    <w:multiLevelType w:val="multilevel"/>
    <w:tmpl w:val="5B737BC1"/>
    <w:lvl w:ilvl="0">
      <w:start w:val="1"/>
      <w:numFmt w:val="bullet"/>
      <w:lvlText w:val="o"/>
      <w:lvlJc w:val="left"/>
      <w:pPr>
        <w:ind w:left="840" w:hanging="420"/>
      </w:pPr>
      <w:rPr>
        <w:rFonts w:ascii="Courier New" w:hAnsi="Courier New" w:cs="Courier New"/>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5"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bordersDoNotSurroundHeader/>
  <w:bordersDoNotSurroundFooter/>
  <w:attachedTemplate r:id="rId1"/>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55F"/>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B7D"/>
    <w:rsid w:val="00095F92"/>
    <w:rsid w:val="00096108"/>
    <w:rsid w:val="00096625"/>
    <w:rsid w:val="000966CF"/>
    <w:rsid w:val="00096A25"/>
    <w:rsid w:val="00096AB3"/>
    <w:rsid w:val="00096F03"/>
    <w:rsid w:val="000972FD"/>
    <w:rsid w:val="00097405"/>
    <w:rsid w:val="00097519"/>
    <w:rsid w:val="000976F2"/>
    <w:rsid w:val="000A057B"/>
    <w:rsid w:val="000A06D0"/>
    <w:rsid w:val="000A08B4"/>
    <w:rsid w:val="000A0B36"/>
    <w:rsid w:val="000A10D0"/>
    <w:rsid w:val="000A1161"/>
    <w:rsid w:val="000A1495"/>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71F"/>
    <w:rsid w:val="00102971"/>
    <w:rsid w:val="001033DD"/>
    <w:rsid w:val="0010399B"/>
    <w:rsid w:val="00103AE5"/>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2E8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823DE"/>
    <w:rsid w:val="00182B95"/>
    <w:rsid w:val="00182F70"/>
    <w:rsid w:val="001832B6"/>
    <w:rsid w:val="001842CE"/>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AA1"/>
    <w:rsid w:val="00194CFF"/>
    <w:rsid w:val="00194FCC"/>
    <w:rsid w:val="00195A8B"/>
    <w:rsid w:val="001960E4"/>
    <w:rsid w:val="00196408"/>
    <w:rsid w:val="001964D5"/>
    <w:rsid w:val="00196690"/>
    <w:rsid w:val="001968B4"/>
    <w:rsid w:val="00196B0A"/>
    <w:rsid w:val="001973F8"/>
    <w:rsid w:val="0019768C"/>
    <w:rsid w:val="00197710"/>
    <w:rsid w:val="001A08AA"/>
    <w:rsid w:val="001A0FA8"/>
    <w:rsid w:val="001A21CB"/>
    <w:rsid w:val="001A286A"/>
    <w:rsid w:val="001A2A52"/>
    <w:rsid w:val="001A2FB4"/>
    <w:rsid w:val="001A3077"/>
    <w:rsid w:val="001A347B"/>
    <w:rsid w:val="001A5820"/>
    <w:rsid w:val="001A5826"/>
    <w:rsid w:val="001A58D1"/>
    <w:rsid w:val="001A6207"/>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257"/>
    <w:rsid w:val="00284B89"/>
    <w:rsid w:val="00284CCA"/>
    <w:rsid w:val="00285C11"/>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5F75"/>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CEF"/>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66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2934"/>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1387"/>
    <w:rsid w:val="004324BA"/>
    <w:rsid w:val="004328EE"/>
    <w:rsid w:val="00432EA1"/>
    <w:rsid w:val="00433234"/>
    <w:rsid w:val="004340D4"/>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996"/>
    <w:rsid w:val="004E1AE8"/>
    <w:rsid w:val="004E1DF8"/>
    <w:rsid w:val="004E23DE"/>
    <w:rsid w:val="004E24CF"/>
    <w:rsid w:val="004E2624"/>
    <w:rsid w:val="004E2A70"/>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A35"/>
    <w:rsid w:val="004F3EED"/>
    <w:rsid w:val="004F45EC"/>
    <w:rsid w:val="004F47ED"/>
    <w:rsid w:val="004F4BC9"/>
    <w:rsid w:val="004F4C62"/>
    <w:rsid w:val="004F4D03"/>
    <w:rsid w:val="004F4FFF"/>
    <w:rsid w:val="004F5476"/>
    <w:rsid w:val="004F6587"/>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9DC"/>
    <w:rsid w:val="00525D2F"/>
    <w:rsid w:val="00525EC7"/>
    <w:rsid w:val="005262BD"/>
    <w:rsid w:val="005265BC"/>
    <w:rsid w:val="005265D2"/>
    <w:rsid w:val="00526704"/>
    <w:rsid w:val="00526970"/>
    <w:rsid w:val="0052699D"/>
    <w:rsid w:val="00526BB1"/>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2573"/>
    <w:rsid w:val="005434BE"/>
    <w:rsid w:val="00543B2E"/>
    <w:rsid w:val="005442DD"/>
    <w:rsid w:val="00544875"/>
    <w:rsid w:val="00544C30"/>
    <w:rsid w:val="00545234"/>
    <w:rsid w:val="00545673"/>
    <w:rsid w:val="00545AFE"/>
    <w:rsid w:val="00546508"/>
    <w:rsid w:val="00546584"/>
    <w:rsid w:val="0054664C"/>
    <w:rsid w:val="00547FA6"/>
    <w:rsid w:val="005505E9"/>
    <w:rsid w:val="0055167A"/>
    <w:rsid w:val="00551843"/>
    <w:rsid w:val="00551D52"/>
    <w:rsid w:val="0055247E"/>
    <w:rsid w:val="005534E1"/>
    <w:rsid w:val="00553726"/>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D07"/>
    <w:rsid w:val="0061230B"/>
    <w:rsid w:val="00612365"/>
    <w:rsid w:val="0061292C"/>
    <w:rsid w:val="00612A72"/>
    <w:rsid w:val="00612BAF"/>
    <w:rsid w:val="00612BE1"/>
    <w:rsid w:val="0061423E"/>
    <w:rsid w:val="006145C4"/>
    <w:rsid w:val="00614632"/>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B55"/>
    <w:rsid w:val="00635C68"/>
    <w:rsid w:val="006365A5"/>
    <w:rsid w:val="0063688D"/>
    <w:rsid w:val="00636BCC"/>
    <w:rsid w:val="00636FBE"/>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A5E"/>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9AE"/>
    <w:rsid w:val="007202E4"/>
    <w:rsid w:val="00720C9B"/>
    <w:rsid w:val="00720FD3"/>
    <w:rsid w:val="00721C44"/>
    <w:rsid w:val="0072227B"/>
    <w:rsid w:val="00722365"/>
    <w:rsid w:val="00722727"/>
    <w:rsid w:val="00723177"/>
    <w:rsid w:val="007234AF"/>
    <w:rsid w:val="0072368B"/>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1A6"/>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FEE"/>
    <w:rsid w:val="008121C4"/>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2CD8"/>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90C"/>
    <w:rsid w:val="00955C2B"/>
    <w:rsid w:val="00955D61"/>
    <w:rsid w:val="00955FDC"/>
    <w:rsid w:val="0095656E"/>
    <w:rsid w:val="0095691A"/>
    <w:rsid w:val="00956BDB"/>
    <w:rsid w:val="00960824"/>
    <w:rsid w:val="00960D7D"/>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D29"/>
    <w:rsid w:val="00AD5820"/>
    <w:rsid w:val="00AD5B4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C07"/>
    <w:rsid w:val="00BE5DC3"/>
    <w:rsid w:val="00BE6483"/>
    <w:rsid w:val="00BE6C3E"/>
    <w:rsid w:val="00BE6F6F"/>
    <w:rsid w:val="00BE73CB"/>
    <w:rsid w:val="00BE757B"/>
    <w:rsid w:val="00BE7DB4"/>
    <w:rsid w:val="00BF07FC"/>
    <w:rsid w:val="00BF094B"/>
    <w:rsid w:val="00BF0B0D"/>
    <w:rsid w:val="00BF0B56"/>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4328"/>
    <w:rsid w:val="00C34359"/>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4D65"/>
    <w:rsid w:val="00DB5C8E"/>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F73"/>
    <w:rsid w:val="00DD0873"/>
    <w:rsid w:val="00DD094F"/>
    <w:rsid w:val="00DD0C2C"/>
    <w:rsid w:val="00DD0EA7"/>
    <w:rsid w:val="00DD1388"/>
    <w:rsid w:val="00DD18FA"/>
    <w:rsid w:val="00DD1AA4"/>
    <w:rsid w:val="00DD279C"/>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D60"/>
    <w:rsid w:val="00E130F8"/>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1D56"/>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B1EE7"/>
    <w:rsid w:val="011D20FD"/>
    <w:rsid w:val="0123466C"/>
    <w:rsid w:val="0141063E"/>
    <w:rsid w:val="015248A1"/>
    <w:rsid w:val="017A5C08"/>
    <w:rsid w:val="01947765"/>
    <w:rsid w:val="01A07D3C"/>
    <w:rsid w:val="01A45B04"/>
    <w:rsid w:val="01BB6CFD"/>
    <w:rsid w:val="01C019BC"/>
    <w:rsid w:val="01C44C3B"/>
    <w:rsid w:val="01CA3376"/>
    <w:rsid w:val="01CC4899"/>
    <w:rsid w:val="01E45B75"/>
    <w:rsid w:val="02051E43"/>
    <w:rsid w:val="02211FAA"/>
    <w:rsid w:val="022617DD"/>
    <w:rsid w:val="023D7FD0"/>
    <w:rsid w:val="024D3729"/>
    <w:rsid w:val="0250370C"/>
    <w:rsid w:val="02685EB7"/>
    <w:rsid w:val="02706814"/>
    <w:rsid w:val="029D2875"/>
    <w:rsid w:val="02B5014B"/>
    <w:rsid w:val="02D36D81"/>
    <w:rsid w:val="031A65B3"/>
    <w:rsid w:val="031E2E7C"/>
    <w:rsid w:val="035957D7"/>
    <w:rsid w:val="03954BC0"/>
    <w:rsid w:val="03A333D0"/>
    <w:rsid w:val="03D14A38"/>
    <w:rsid w:val="03E93E2B"/>
    <w:rsid w:val="03EA3B98"/>
    <w:rsid w:val="03F21E19"/>
    <w:rsid w:val="03FB2283"/>
    <w:rsid w:val="041163BE"/>
    <w:rsid w:val="0424353A"/>
    <w:rsid w:val="04284BF4"/>
    <w:rsid w:val="042D6BCB"/>
    <w:rsid w:val="04312A0A"/>
    <w:rsid w:val="04382452"/>
    <w:rsid w:val="044C2825"/>
    <w:rsid w:val="044E2E22"/>
    <w:rsid w:val="04570E13"/>
    <w:rsid w:val="046F4D93"/>
    <w:rsid w:val="04B14CF4"/>
    <w:rsid w:val="04BE40B0"/>
    <w:rsid w:val="04DB0D1F"/>
    <w:rsid w:val="04F755B0"/>
    <w:rsid w:val="05185259"/>
    <w:rsid w:val="05277D94"/>
    <w:rsid w:val="052E1A69"/>
    <w:rsid w:val="05680AF0"/>
    <w:rsid w:val="0593606D"/>
    <w:rsid w:val="059E433B"/>
    <w:rsid w:val="05B57C15"/>
    <w:rsid w:val="05C84BF3"/>
    <w:rsid w:val="05D01695"/>
    <w:rsid w:val="05EB05C1"/>
    <w:rsid w:val="05F33F5D"/>
    <w:rsid w:val="05F91134"/>
    <w:rsid w:val="05FE006A"/>
    <w:rsid w:val="061D6D84"/>
    <w:rsid w:val="0638076B"/>
    <w:rsid w:val="063A26BB"/>
    <w:rsid w:val="06514A59"/>
    <w:rsid w:val="06557BFD"/>
    <w:rsid w:val="06603FAA"/>
    <w:rsid w:val="066452F1"/>
    <w:rsid w:val="06755E7D"/>
    <w:rsid w:val="068A6198"/>
    <w:rsid w:val="068B1541"/>
    <w:rsid w:val="06997186"/>
    <w:rsid w:val="06B9015A"/>
    <w:rsid w:val="06CF59D5"/>
    <w:rsid w:val="06EB3359"/>
    <w:rsid w:val="06EF4D1F"/>
    <w:rsid w:val="070A2F27"/>
    <w:rsid w:val="0717632E"/>
    <w:rsid w:val="072A48BF"/>
    <w:rsid w:val="072C15D9"/>
    <w:rsid w:val="072D18D5"/>
    <w:rsid w:val="074A5E21"/>
    <w:rsid w:val="074C2539"/>
    <w:rsid w:val="078274A4"/>
    <w:rsid w:val="078407A6"/>
    <w:rsid w:val="07996E6B"/>
    <w:rsid w:val="07A71BF3"/>
    <w:rsid w:val="07B0576D"/>
    <w:rsid w:val="07EC15FF"/>
    <w:rsid w:val="082873B4"/>
    <w:rsid w:val="08303494"/>
    <w:rsid w:val="08631DDC"/>
    <w:rsid w:val="08701447"/>
    <w:rsid w:val="089416A1"/>
    <w:rsid w:val="08A57097"/>
    <w:rsid w:val="08B81E66"/>
    <w:rsid w:val="08D362CD"/>
    <w:rsid w:val="08D62909"/>
    <w:rsid w:val="08EE01A2"/>
    <w:rsid w:val="09244A9C"/>
    <w:rsid w:val="09327320"/>
    <w:rsid w:val="094D216A"/>
    <w:rsid w:val="098924B9"/>
    <w:rsid w:val="09935D6D"/>
    <w:rsid w:val="09A2024A"/>
    <w:rsid w:val="09AB68D0"/>
    <w:rsid w:val="09BB31C8"/>
    <w:rsid w:val="09BE4234"/>
    <w:rsid w:val="09C21F1C"/>
    <w:rsid w:val="0A0F4884"/>
    <w:rsid w:val="0A2126CC"/>
    <w:rsid w:val="0A35115B"/>
    <w:rsid w:val="0A3934FE"/>
    <w:rsid w:val="0A3A3618"/>
    <w:rsid w:val="0A69218D"/>
    <w:rsid w:val="0A98740E"/>
    <w:rsid w:val="0A9D5678"/>
    <w:rsid w:val="0AB93E3D"/>
    <w:rsid w:val="0ABB2F1D"/>
    <w:rsid w:val="0ABD7DC8"/>
    <w:rsid w:val="0ABE6E26"/>
    <w:rsid w:val="0AD02D6B"/>
    <w:rsid w:val="0AD57671"/>
    <w:rsid w:val="0ADB022B"/>
    <w:rsid w:val="0AE353E2"/>
    <w:rsid w:val="0AF21B79"/>
    <w:rsid w:val="0AF33920"/>
    <w:rsid w:val="0AFB460A"/>
    <w:rsid w:val="0B8C11DF"/>
    <w:rsid w:val="0B91235B"/>
    <w:rsid w:val="0B9B05CA"/>
    <w:rsid w:val="0BB75558"/>
    <w:rsid w:val="0BBB7638"/>
    <w:rsid w:val="0BC43E5E"/>
    <w:rsid w:val="0BC7026B"/>
    <w:rsid w:val="0BD44B2F"/>
    <w:rsid w:val="0BD46E0E"/>
    <w:rsid w:val="0BDD3FC3"/>
    <w:rsid w:val="0C064D8E"/>
    <w:rsid w:val="0C093E1C"/>
    <w:rsid w:val="0C2A5A6B"/>
    <w:rsid w:val="0C387003"/>
    <w:rsid w:val="0C453FB9"/>
    <w:rsid w:val="0C5C4D49"/>
    <w:rsid w:val="0C700B35"/>
    <w:rsid w:val="0CB25C1F"/>
    <w:rsid w:val="0CBA5A7A"/>
    <w:rsid w:val="0CCA7186"/>
    <w:rsid w:val="0CE12836"/>
    <w:rsid w:val="0CE46305"/>
    <w:rsid w:val="0CE55D64"/>
    <w:rsid w:val="0CED77CD"/>
    <w:rsid w:val="0D3A0B86"/>
    <w:rsid w:val="0D6A2F81"/>
    <w:rsid w:val="0D925910"/>
    <w:rsid w:val="0D967AFA"/>
    <w:rsid w:val="0DB9705F"/>
    <w:rsid w:val="0DBA4672"/>
    <w:rsid w:val="0DCB6DCA"/>
    <w:rsid w:val="0E116031"/>
    <w:rsid w:val="0E1670F8"/>
    <w:rsid w:val="0E1C7B1C"/>
    <w:rsid w:val="0E49167E"/>
    <w:rsid w:val="0E610277"/>
    <w:rsid w:val="0E6D0A4E"/>
    <w:rsid w:val="0EC51F68"/>
    <w:rsid w:val="0EDD0534"/>
    <w:rsid w:val="0EDF3E7F"/>
    <w:rsid w:val="0EF04C1E"/>
    <w:rsid w:val="0EF436CF"/>
    <w:rsid w:val="0F01012E"/>
    <w:rsid w:val="0F327E83"/>
    <w:rsid w:val="0F3C3A9F"/>
    <w:rsid w:val="0F48279C"/>
    <w:rsid w:val="0F7E6800"/>
    <w:rsid w:val="0F875227"/>
    <w:rsid w:val="0F910427"/>
    <w:rsid w:val="0FC179E4"/>
    <w:rsid w:val="0FD66B2E"/>
    <w:rsid w:val="101A6E61"/>
    <w:rsid w:val="10343EB4"/>
    <w:rsid w:val="103B6721"/>
    <w:rsid w:val="10545C66"/>
    <w:rsid w:val="105958E0"/>
    <w:rsid w:val="109F7378"/>
    <w:rsid w:val="10BD2C03"/>
    <w:rsid w:val="10E50BFF"/>
    <w:rsid w:val="10ED3C77"/>
    <w:rsid w:val="10FA1FB3"/>
    <w:rsid w:val="11025DC9"/>
    <w:rsid w:val="110F1B65"/>
    <w:rsid w:val="111953E3"/>
    <w:rsid w:val="11332D4B"/>
    <w:rsid w:val="11437956"/>
    <w:rsid w:val="115535DE"/>
    <w:rsid w:val="11684D9B"/>
    <w:rsid w:val="11746240"/>
    <w:rsid w:val="117E11B1"/>
    <w:rsid w:val="11836D03"/>
    <w:rsid w:val="11853F0F"/>
    <w:rsid w:val="119931BC"/>
    <w:rsid w:val="11A66AD9"/>
    <w:rsid w:val="11AD2160"/>
    <w:rsid w:val="11B50BA4"/>
    <w:rsid w:val="11BB0A95"/>
    <w:rsid w:val="11ED4AC9"/>
    <w:rsid w:val="12037F31"/>
    <w:rsid w:val="12346E67"/>
    <w:rsid w:val="123E166B"/>
    <w:rsid w:val="12427BF2"/>
    <w:rsid w:val="125D306F"/>
    <w:rsid w:val="125E3111"/>
    <w:rsid w:val="12641962"/>
    <w:rsid w:val="126A1A16"/>
    <w:rsid w:val="12787825"/>
    <w:rsid w:val="128A7696"/>
    <w:rsid w:val="129B759D"/>
    <w:rsid w:val="129F2968"/>
    <w:rsid w:val="12BC1994"/>
    <w:rsid w:val="12D06CF4"/>
    <w:rsid w:val="12E05021"/>
    <w:rsid w:val="12F2516C"/>
    <w:rsid w:val="12F433EE"/>
    <w:rsid w:val="12FA19C2"/>
    <w:rsid w:val="131209B7"/>
    <w:rsid w:val="13246E50"/>
    <w:rsid w:val="132C3184"/>
    <w:rsid w:val="13387AD3"/>
    <w:rsid w:val="13774491"/>
    <w:rsid w:val="13820F6E"/>
    <w:rsid w:val="13891C10"/>
    <w:rsid w:val="138A1A1E"/>
    <w:rsid w:val="13AF15D6"/>
    <w:rsid w:val="13B63920"/>
    <w:rsid w:val="13D17605"/>
    <w:rsid w:val="13D93A9C"/>
    <w:rsid w:val="13E7303C"/>
    <w:rsid w:val="14316614"/>
    <w:rsid w:val="14805DB3"/>
    <w:rsid w:val="14834EB8"/>
    <w:rsid w:val="14995E85"/>
    <w:rsid w:val="14A666EC"/>
    <w:rsid w:val="14C77A4E"/>
    <w:rsid w:val="14F10BD6"/>
    <w:rsid w:val="14F53CF9"/>
    <w:rsid w:val="150D0912"/>
    <w:rsid w:val="1513604F"/>
    <w:rsid w:val="15240F1C"/>
    <w:rsid w:val="153B18B6"/>
    <w:rsid w:val="15553E37"/>
    <w:rsid w:val="155E371E"/>
    <w:rsid w:val="1561729B"/>
    <w:rsid w:val="1578568C"/>
    <w:rsid w:val="158B02C2"/>
    <w:rsid w:val="15921F6B"/>
    <w:rsid w:val="15CB0185"/>
    <w:rsid w:val="15CB2F53"/>
    <w:rsid w:val="15E74B9F"/>
    <w:rsid w:val="15F413E1"/>
    <w:rsid w:val="15F4196C"/>
    <w:rsid w:val="15FC57ED"/>
    <w:rsid w:val="161728A4"/>
    <w:rsid w:val="16222465"/>
    <w:rsid w:val="167A3998"/>
    <w:rsid w:val="167F4D4C"/>
    <w:rsid w:val="168258B8"/>
    <w:rsid w:val="1685169F"/>
    <w:rsid w:val="169144E9"/>
    <w:rsid w:val="16B31429"/>
    <w:rsid w:val="16BE18A5"/>
    <w:rsid w:val="16CB7D98"/>
    <w:rsid w:val="16D90E23"/>
    <w:rsid w:val="16EA2790"/>
    <w:rsid w:val="17441A47"/>
    <w:rsid w:val="174E4532"/>
    <w:rsid w:val="176D4B86"/>
    <w:rsid w:val="177377F6"/>
    <w:rsid w:val="177C7CAB"/>
    <w:rsid w:val="178126BF"/>
    <w:rsid w:val="17AF3C77"/>
    <w:rsid w:val="17BC5EEB"/>
    <w:rsid w:val="17BE5203"/>
    <w:rsid w:val="17C51436"/>
    <w:rsid w:val="17C93244"/>
    <w:rsid w:val="17CD1CFA"/>
    <w:rsid w:val="17D14416"/>
    <w:rsid w:val="17E01B33"/>
    <w:rsid w:val="17F5487D"/>
    <w:rsid w:val="17FA54E6"/>
    <w:rsid w:val="17FB5EB9"/>
    <w:rsid w:val="18152026"/>
    <w:rsid w:val="18202593"/>
    <w:rsid w:val="1822594F"/>
    <w:rsid w:val="182677CC"/>
    <w:rsid w:val="183E6774"/>
    <w:rsid w:val="18543365"/>
    <w:rsid w:val="18875D80"/>
    <w:rsid w:val="188F27F1"/>
    <w:rsid w:val="18CE601E"/>
    <w:rsid w:val="18F7118F"/>
    <w:rsid w:val="19154B73"/>
    <w:rsid w:val="191B7A84"/>
    <w:rsid w:val="191C097E"/>
    <w:rsid w:val="19241641"/>
    <w:rsid w:val="192E217C"/>
    <w:rsid w:val="1941414B"/>
    <w:rsid w:val="194B7B3A"/>
    <w:rsid w:val="195474E6"/>
    <w:rsid w:val="195C103C"/>
    <w:rsid w:val="197E4956"/>
    <w:rsid w:val="19816A0F"/>
    <w:rsid w:val="19870185"/>
    <w:rsid w:val="199C1093"/>
    <w:rsid w:val="19AD14CE"/>
    <w:rsid w:val="19BD7EA7"/>
    <w:rsid w:val="19DA1EC3"/>
    <w:rsid w:val="19DF0603"/>
    <w:rsid w:val="19F33525"/>
    <w:rsid w:val="1A0005EA"/>
    <w:rsid w:val="1A0C1D5F"/>
    <w:rsid w:val="1A6D5823"/>
    <w:rsid w:val="1A7503A8"/>
    <w:rsid w:val="1A753E88"/>
    <w:rsid w:val="1A947FA0"/>
    <w:rsid w:val="1AB07233"/>
    <w:rsid w:val="1AB35DF1"/>
    <w:rsid w:val="1AC85F08"/>
    <w:rsid w:val="1AF00F61"/>
    <w:rsid w:val="1AF920D3"/>
    <w:rsid w:val="1B044E7D"/>
    <w:rsid w:val="1B055236"/>
    <w:rsid w:val="1B152C73"/>
    <w:rsid w:val="1B1A6617"/>
    <w:rsid w:val="1B361589"/>
    <w:rsid w:val="1B4E08A2"/>
    <w:rsid w:val="1B5A30A9"/>
    <w:rsid w:val="1B730516"/>
    <w:rsid w:val="1B9A4256"/>
    <w:rsid w:val="1BAA5B80"/>
    <w:rsid w:val="1BAC4E45"/>
    <w:rsid w:val="1BB23B16"/>
    <w:rsid w:val="1BBA7D3B"/>
    <w:rsid w:val="1BE24DDF"/>
    <w:rsid w:val="1BE52AD8"/>
    <w:rsid w:val="1C0145A6"/>
    <w:rsid w:val="1C021986"/>
    <w:rsid w:val="1C072345"/>
    <w:rsid w:val="1C121EFF"/>
    <w:rsid w:val="1C2F2518"/>
    <w:rsid w:val="1C5D14E4"/>
    <w:rsid w:val="1C761780"/>
    <w:rsid w:val="1C794E02"/>
    <w:rsid w:val="1C7C1255"/>
    <w:rsid w:val="1CAC0BE6"/>
    <w:rsid w:val="1CAD5580"/>
    <w:rsid w:val="1CC56026"/>
    <w:rsid w:val="1CCD1DEE"/>
    <w:rsid w:val="1CDB2514"/>
    <w:rsid w:val="1CE440E3"/>
    <w:rsid w:val="1CED2929"/>
    <w:rsid w:val="1CFB46A5"/>
    <w:rsid w:val="1CFD6A00"/>
    <w:rsid w:val="1D010C85"/>
    <w:rsid w:val="1D082C54"/>
    <w:rsid w:val="1D2B3B9F"/>
    <w:rsid w:val="1D3E6755"/>
    <w:rsid w:val="1D7F2FAB"/>
    <w:rsid w:val="1D8B7C1B"/>
    <w:rsid w:val="1D8C3D9C"/>
    <w:rsid w:val="1DF35A1A"/>
    <w:rsid w:val="1E107FA7"/>
    <w:rsid w:val="1E180AD7"/>
    <w:rsid w:val="1E1B5207"/>
    <w:rsid w:val="1E395F81"/>
    <w:rsid w:val="1E3A2253"/>
    <w:rsid w:val="1E3A7300"/>
    <w:rsid w:val="1E3B5AD6"/>
    <w:rsid w:val="1E417A39"/>
    <w:rsid w:val="1E446519"/>
    <w:rsid w:val="1E512F8D"/>
    <w:rsid w:val="1E803FE7"/>
    <w:rsid w:val="1EA74D46"/>
    <w:rsid w:val="1EBE4EFF"/>
    <w:rsid w:val="1ECC091E"/>
    <w:rsid w:val="1ECD331F"/>
    <w:rsid w:val="1ED11F0B"/>
    <w:rsid w:val="1ED14F74"/>
    <w:rsid w:val="1ED47DBB"/>
    <w:rsid w:val="1ED47F71"/>
    <w:rsid w:val="1ED80281"/>
    <w:rsid w:val="1EF835B9"/>
    <w:rsid w:val="1F0C1EDD"/>
    <w:rsid w:val="1F2256B0"/>
    <w:rsid w:val="1F415A9A"/>
    <w:rsid w:val="1F4605CC"/>
    <w:rsid w:val="1F7715EF"/>
    <w:rsid w:val="1F802C2E"/>
    <w:rsid w:val="1F8C762B"/>
    <w:rsid w:val="1FBA0C48"/>
    <w:rsid w:val="1FBA7ABA"/>
    <w:rsid w:val="1FBD2D32"/>
    <w:rsid w:val="1FC34E8A"/>
    <w:rsid w:val="1FC7226C"/>
    <w:rsid w:val="1FD51CC3"/>
    <w:rsid w:val="1FE81BEB"/>
    <w:rsid w:val="2003496B"/>
    <w:rsid w:val="201C0AA4"/>
    <w:rsid w:val="201C7483"/>
    <w:rsid w:val="203132EB"/>
    <w:rsid w:val="204866BB"/>
    <w:rsid w:val="204B143A"/>
    <w:rsid w:val="20763108"/>
    <w:rsid w:val="207705F7"/>
    <w:rsid w:val="209B029A"/>
    <w:rsid w:val="20AF681B"/>
    <w:rsid w:val="20B10613"/>
    <w:rsid w:val="20CB58E9"/>
    <w:rsid w:val="20CC4B88"/>
    <w:rsid w:val="20D82AF1"/>
    <w:rsid w:val="20F454E3"/>
    <w:rsid w:val="20FF2864"/>
    <w:rsid w:val="21014CAD"/>
    <w:rsid w:val="21096FE9"/>
    <w:rsid w:val="21394E71"/>
    <w:rsid w:val="21451B0C"/>
    <w:rsid w:val="214D1527"/>
    <w:rsid w:val="2166360D"/>
    <w:rsid w:val="216B5095"/>
    <w:rsid w:val="2170170A"/>
    <w:rsid w:val="21863AC2"/>
    <w:rsid w:val="21937E16"/>
    <w:rsid w:val="21D96EBD"/>
    <w:rsid w:val="21E95455"/>
    <w:rsid w:val="21EA66BB"/>
    <w:rsid w:val="21ED6E74"/>
    <w:rsid w:val="228F0902"/>
    <w:rsid w:val="22AF48BD"/>
    <w:rsid w:val="22B553FE"/>
    <w:rsid w:val="22BF7794"/>
    <w:rsid w:val="22C1256B"/>
    <w:rsid w:val="22D94F51"/>
    <w:rsid w:val="22DF3463"/>
    <w:rsid w:val="22E015CB"/>
    <w:rsid w:val="22E91C66"/>
    <w:rsid w:val="22F358C3"/>
    <w:rsid w:val="23061E23"/>
    <w:rsid w:val="230E44EE"/>
    <w:rsid w:val="23233237"/>
    <w:rsid w:val="2335427B"/>
    <w:rsid w:val="23582262"/>
    <w:rsid w:val="235A036D"/>
    <w:rsid w:val="236A591A"/>
    <w:rsid w:val="23754020"/>
    <w:rsid w:val="237A090F"/>
    <w:rsid w:val="237B20AE"/>
    <w:rsid w:val="23A26361"/>
    <w:rsid w:val="23A73522"/>
    <w:rsid w:val="23A75F37"/>
    <w:rsid w:val="23B2094A"/>
    <w:rsid w:val="23BC7A40"/>
    <w:rsid w:val="23C32909"/>
    <w:rsid w:val="23C75548"/>
    <w:rsid w:val="23DB4A45"/>
    <w:rsid w:val="23E16AF3"/>
    <w:rsid w:val="240E0970"/>
    <w:rsid w:val="241378FA"/>
    <w:rsid w:val="244476AA"/>
    <w:rsid w:val="245D62D2"/>
    <w:rsid w:val="24866C38"/>
    <w:rsid w:val="249E03A9"/>
    <w:rsid w:val="24F43F1C"/>
    <w:rsid w:val="24FB7738"/>
    <w:rsid w:val="24FD6864"/>
    <w:rsid w:val="2501382E"/>
    <w:rsid w:val="252045A3"/>
    <w:rsid w:val="252927FE"/>
    <w:rsid w:val="253661DA"/>
    <w:rsid w:val="254F7665"/>
    <w:rsid w:val="25560B37"/>
    <w:rsid w:val="256223DA"/>
    <w:rsid w:val="256C7D96"/>
    <w:rsid w:val="25703DA1"/>
    <w:rsid w:val="25733345"/>
    <w:rsid w:val="25AE1F9E"/>
    <w:rsid w:val="25C17C4C"/>
    <w:rsid w:val="25C9140E"/>
    <w:rsid w:val="25F76FD1"/>
    <w:rsid w:val="26087103"/>
    <w:rsid w:val="260B74C0"/>
    <w:rsid w:val="261D307A"/>
    <w:rsid w:val="26341C35"/>
    <w:rsid w:val="26490859"/>
    <w:rsid w:val="26A95170"/>
    <w:rsid w:val="26AD625C"/>
    <w:rsid w:val="26B642D0"/>
    <w:rsid w:val="26B95A74"/>
    <w:rsid w:val="26CD41F2"/>
    <w:rsid w:val="26D53499"/>
    <w:rsid w:val="26E82D10"/>
    <w:rsid w:val="27422B56"/>
    <w:rsid w:val="276706F7"/>
    <w:rsid w:val="27706A39"/>
    <w:rsid w:val="278C6E20"/>
    <w:rsid w:val="278D5A4B"/>
    <w:rsid w:val="27A3605F"/>
    <w:rsid w:val="27B54953"/>
    <w:rsid w:val="27B66DF4"/>
    <w:rsid w:val="27B85FAE"/>
    <w:rsid w:val="27FF4439"/>
    <w:rsid w:val="280464ED"/>
    <w:rsid w:val="280D64EC"/>
    <w:rsid w:val="28122565"/>
    <w:rsid w:val="2820753E"/>
    <w:rsid w:val="28241480"/>
    <w:rsid w:val="28253E85"/>
    <w:rsid w:val="28262938"/>
    <w:rsid w:val="282D1083"/>
    <w:rsid w:val="284567FD"/>
    <w:rsid w:val="285156CA"/>
    <w:rsid w:val="286F7B44"/>
    <w:rsid w:val="28A32744"/>
    <w:rsid w:val="28B02491"/>
    <w:rsid w:val="28CA3C94"/>
    <w:rsid w:val="28D04DCD"/>
    <w:rsid w:val="28D6630E"/>
    <w:rsid w:val="28D91921"/>
    <w:rsid w:val="28E5293D"/>
    <w:rsid w:val="28ED6C43"/>
    <w:rsid w:val="28EF22E5"/>
    <w:rsid w:val="28EF2E85"/>
    <w:rsid w:val="28F77071"/>
    <w:rsid w:val="28FB2F22"/>
    <w:rsid w:val="29014C47"/>
    <w:rsid w:val="292A0F38"/>
    <w:rsid w:val="295F1C02"/>
    <w:rsid w:val="29612507"/>
    <w:rsid w:val="298D7F10"/>
    <w:rsid w:val="29A7779E"/>
    <w:rsid w:val="29BC6D21"/>
    <w:rsid w:val="29C8511C"/>
    <w:rsid w:val="29D41046"/>
    <w:rsid w:val="29E76159"/>
    <w:rsid w:val="29F134E9"/>
    <w:rsid w:val="29F76FF9"/>
    <w:rsid w:val="2A0444FD"/>
    <w:rsid w:val="2A330DDC"/>
    <w:rsid w:val="2A3422E6"/>
    <w:rsid w:val="2A673DFA"/>
    <w:rsid w:val="2A686747"/>
    <w:rsid w:val="2A6F7101"/>
    <w:rsid w:val="2A9507BC"/>
    <w:rsid w:val="2AA71E4A"/>
    <w:rsid w:val="2AAE3F86"/>
    <w:rsid w:val="2ABD0C3D"/>
    <w:rsid w:val="2ABD65CD"/>
    <w:rsid w:val="2B0D773B"/>
    <w:rsid w:val="2B2363CA"/>
    <w:rsid w:val="2B2B3824"/>
    <w:rsid w:val="2B3320C8"/>
    <w:rsid w:val="2B4B695F"/>
    <w:rsid w:val="2B6D0800"/>
    <w:rsid w:val="2B734311"/>
    <w:rsid w:val="2B7A1C05"/>
    <w:rsid w:val="2B834FC7"/>
    <w:rsid w:val="2B882B2E"/>
    <w:rsid w:val="2B9C29DB"/>
    <w:rsid w:val="2BA6778D"/>
    <w:rsid w:val="2BB432E4"/>
    <w:rsid w:val="2BC9699C"/>
    <w:rsid w:val="2BCB4A5B"/>
    <w:rsid w:val="2BDF5A40"/>
    <w:rsid w:val="2BF37CE6"/>
    <w:rsid w:val="2C081407"/>
    <w:rsid w:val="2C103782"/>
    <w:rsid w:val="2C130160"/>
    <w:rsid w:val="2C146969"/>
    <w:rsid w:val="2C2863DA"/>
    <w:rsid w:val="2C2C7269"/>
    <w:rsid w:val="2C2D17EA"/>
    <w:rsid w:val="2C31297C"/>
    <w:rsid w:val="2C3706E9"/>
    <w:rsid w:val="2C4759B0"/>
    <w:rsid w:val="2C535147"/>
    <w:rsid w:val="2C6470C5"/>
    <w:rsid w:val="2C6A656C"/>
    <w:rsid w:val="2C761691"/>
    <w:rsid w:val="2C7623F9"/>
    <w:rsid w:val="2C7644B6"/>
    <w:rsid w:val="2C923451"/>
    <w:rsid w:val="2C95196B"/>
    <w:rsid w:val="2CA25CB7"/>
    <w:rsid w:val="2CA8735E"/>
    <w:rsid w:val="2CB20869"/>
    <w:rsid w:val="2CCE7837"/>
    <w:rsid w:val="2CF6181C"/>
    <w:rsid w:val="2D005E29"/>
    <w:rsid w:val="2D016C33"/>
    <w:rsid w:val="2D344E9C"/>
    <w:rsid w:val="2D3A3FFA"/>
    <w:rsid w:val="2D4230C3"/>
    <w:rsid w:val="2D5C21C5"/>
    <w:rsid w:val="2D7404B8"/>
    <w:rsid w:val="2D79626D"/>
    <w:rsid w:val="2D863AA6"/>
    <w:rsid w:val="2D864E61"/>
    <w:rsid w:val="2D967F5C"/>
    <w:rsid w:val="2DA74E5A"/>
    <w:rsid w:val="2DAE6A91"/>
    <w:rsid w:val="2DE8598C"/>
    <w:rsid w:val="2DEB272E"/>
    <w:rsid w:val="2E0E22DB"/>
    <w:rsid w:val="2E145731"/>
    <w:rsid w:val="2E3C1A28"/>
    <w:rsid w:val="2E51679B"/>
    <w:rsid w:val="2E832727"/>
    <w:rsid w:val="2E8A002B"/>
    <w:rsid w:val="2EC0666B"/>
    <w:rsid w:val="2ECA567C"/>
    <w:rsid w:val="2ECB0221"/>
    <w:rsid w:val="2ED36184"/>
    <w:rsid w:val="2EDB76A4"/>
    <w:rsid w:val="2EEA632A"/>
    <w:rsid w:val="2EEC6A62"/>
    <w:rsid w:val="2EF33756"/>
    <w:rsid w:val="2EF37A17"/>
    <w:rsid w:val="2EF612C3"/>
    <w:rsid w:val="2F0C286C"/>
    <w:rsid w:val="2F10549A"/>
    <w:rsid w:val="2F2820C4"/>
    <w:rsid w:val="2F4332E7"/>
    <w:rsid w:val="2F556FD4"/>
    <w:rsid w:val="2F582C3A"/>
    <w:rsid w:val="2F5E549E"/>
    <w:rsid w:val="2F681538"/>
    <w:rsid w:val="2F683859"/>
    <w:rsid w:val="2F6F663C"/>
    <w:rsid w:val="2F8265B9"/>
    <w:rsid w:val="2F8F694D"/>
    <w:rsid w:val="2F967940"/>
    <w:rsid w:val="2F980671"/>
    <w:rsid w:val="2FA03AEE"/>
    <w:rsid w:val="2FA27F6A"/>
    <w:rsid w:val="2FA520B0"/>
    <w:rsid w:val="2FB03807"/>
    <w:rsid w:val="2FB22366"/>
    <w:rsid w:val="2FC554ED"/>
    <w:rsid w:val="2FCC7EF9"/>
    <w:rsid w:val="2FCD5A7D"/>
    <w:rsid w:val="2FDC0171"/>
    <w:rsid w:val="30311411"/>
    <w:rsid w:val="304F2E5D"/>
    <w:rsid w:val="305A281A"/>
    <w:rsid w:val="305A3979"/>
    <w:rsid w:val="305A5980"/>
    <w:rsid w:val="3067705B"/>
    <w:rsid w:val="30694D8E"/>
    <w:rsid w:val="30870F99"/>
    <w:rsid w:val="30896BEC"/>
    <w:rsid w:val="30A51571"/>
    <w:rsid w:val="30CB1CD0"/>
    <w:rsid w:val="30CB4B21"/>
    <w:rsid w:val="30EA2DC9"/>
    <w:rsid w:val="31005934"/>
    <w:rsid w:val="312167DA"/>
    <w:rsid w:val="312E3EAE"/>
    <w:rsid w:val="31384D52"/>
    <w:rsid w:val="315712BC"/>
    <w:rsid w:val="3162278A"/>
    <w:rsid w:val="318757A8"/>
    <w:rsid w:val="31C32739"/>
    <w:rsid w:val="31C33F50"/>
    <w:rsid w:val="31D421B8"/>
    <w:rsid w:val="31F73868"/>
    <w:rsid w:val="32115B2C"/>
    <w:rsid w:val="322064A0"/>
    <w:rsid w:val="32233807"/>
    <w:rsid w:val="323C5A67"/>
    <w:rsid w:val="324F2A57"/>
    <w:rsid w:val="325815C8"/>
    <w:rsid w:val="326B79FC"/>
    <w:rsid w:val="3281306F"/>
    <w:rsid w:val="328255A4"/>
    <w:rsid w:val="328263F0"/>
    <w:rsid w:val="32A25947"/>
    <w:rsid w:val="32B900C2"/>
    <w:rsid w:val="32BE47BA"/>
    <w:rsid w:val="32C76AF9"/>
    <w:rsid w:val="32C85B06"/>
    <w:rsid w:val="32E57162"/>
    <w:rsid w:val="32F021FA"/>
    <w:rsid w:val="331F266A"/>
    <w:rsid w:val="33255AFA"/>
    <w:rsid w:val="332D73BB"/>
    <w:rsid w:val="333661DB"/>
    <w:rsid w:val="3347051F"/>
    <w:rsid w:val="33647773"/>
    <w:rsid w:val="3370108A"/>
    <w:rsid w:val="33830B88"/>
    <w:rsid w:val="338378C3"/>
    <w:rsid w:val="33B0650C"/>
    <w:rsid w:val="33B63670"/>
    <w:rsid w:val="33E07BD5"/>
    <w:rsid w:val="33FB7E11"/>
    <w:rsid w:val="340D73F9"/>
    <w:rsid w:val="341B5E34"/>
    <w:rsid w:val="343705DE"/>
    <w:rsid w:val="34400E7B"/>
    <w:rsid w:val="345D14B4"/>
    <w:rsid w:val="34750AD0"/>
    <w:rsid w:val="348618E2"/>
    <w:rsid w:val="348F66D4"/>
    <w:rsid w:val="349251C0"/>
    <w:rsid w:val="34954D80"/>
    <w:rsid w:val="34A114A5"/>
    <w:rsid w:val="34C97806"/>
    <w:rsid w:val="34CB776C"/>
    <w:rsid w:val="34E1629F"/>
    <w:rsid w:val="34F95AD8"/>
    <w:rsid w:val="34FF02C4"/>
    <w:rsid w:val="35100B59"/>
    <w:rsid w:val="35140A04"/>
    <w:rsid w:val="351B5C0A"/>
    <w:rsid w:val="352223D9"/>
    <w:rsid w:val="35251872"/>
    <w:rsid w:val="35312D41"/>
    <w:rsid w:val="35396595"/>
    <w:rsid w:val="353C3FCE"/>
    <w:rsid w:val="353F5AF0"/>
    <w:rsid w:val="35473284"/>
    <w:rsid w:val="355F4CE2"/>
    <w:rsid w:val="356D1C3F"/>
    <w:rsid w:val="35A16EF0"/>
    <w:rsid w:val="35BF050D"/>
    <w:rsid w:val="35C24566"/>
    <w:rsid w:val="35D0214D"/>
    <w:rsid w:val="35DB7B27"/>
    <w:rsid w:val="35E665F4"/>
    <w:rsid w:val="35F11738"/>
    <w:rsid w:val="36310616"/>
    <w:rsid w:val="366E1173"/>
    <w:rsid w:val="36736440"/>
    <w:rsid w:val="367A6209"/>
    <w:rsid w:val="367A6240"/>
    <w:rsid w:val="367C1852"/>
    <w:rsid w:val="36883DB3"/>
    <w:rsid w:val="368E70CA"/>
    <w:rsid w:val="36904E80"/>
    <w:rsid w:val="36A6695E"/>
    <w:rsid w:val="36B3615B"/>
    <w:rsid w:val="36D65D51"/>
    <w:rsid w:val="36DB02E4"/>
    <w:rsid w:val="36DD099D"/>
    <w:rsid w:val="36FA545F"/>
    <w:rsid w:val="370362BC"/>
    <w:rsid w:val="37041FA2"/>
    <w:rsid w:val="3705377B"/>
    <w:rsid w:val="370E1D2C"/>
    <w:rsid w:val="3722401D"/>
    <w:rsid w:val="37271698"/>
    <w:rsid w:val="37433C36"/>
    <w:rsid w:val="374B1200"/>
    <w:rsid w:val="375C41E0"/>
    <w:rsid w:val="37AF7766"/>
    <w:rsid w:val="37E52806"/>
    <w:rsid w:val="37E63AC5"/>
    <w:rsid w:val="37FF08CC"/>
    <w:rsid w:val="380277B8"/>
    <w:rsid w:val="38063EE4"/>
    <w:rsid w:val="38205404"/>
    <w:rsid w:val="38230BB9"/>
    <w:rsid w:val="38295B0C"/>
    <w:rsid w:val="383C7AAC"/>
    <w:rsid w:val="38436949"/>
    <w:rsid w:val="38475F12"/>
    <w:rsid w:val="385917C6"/>
    <w:rsid w:val="385E4E35"/>
    <w:rsid w:val="38657636"/>
    <w:rsid w:val="38894B33"/>
    <w:rsid w:val="38B37F75"/>
    <w:rsid w:val="38B554F7"/>
    <w:rsid w:val="38B70373"/>
    <w:rsid w:val="38B95E2F"/>
    <w:rsid w:val="38BF76DF"/>
    <w:rsid w:val="38DE6F02"/>
    <w:rsid w:val="38F47AA7"/>
    <w:rsid w:val="390E5913"/>
    <w:rsid w:val="39171BF8"/>
    <w:rsid w:val="3933191A"/>
    <w:rsid w:val="39503101"/>
    <w:rsid w:val="395B2207"/>
    <w:rsid w:val="39AF1F5A"/>
    <w:rsid w:val="39C44949"/>
    <w:rsid w:val="39C9093E"/>
    <w:rsid w:val="39E17247"/>
    <w:rsid w:val="39EF17E1"/>
    <w:rsid w:val="39F07FAD"/>
    <w:rsid w:val="3A091AAA"/>
    <w:rsid w:val="3A092810"/>
    <w:rsid w:val="3A0D0110"/>
    <w:rsid w:val="3A1B79AC"/>
    <w:rsid w:val="3A1C0065"/>
    <w:rsid w:val="3A310231"/>
    <w:rsid w:val="3A516551"/>
    <w:rsid w:val="3A6C4CF4"/>
    <w:rsid w:val="3AA71EB5"/>
    <w:rsid w:val="3AAC60ED"/>
    <w:rsid w:val="3AB80B85"/>
    <w:rsid w:val="3ADA73D1"/>
    <w:rsid w:val="3AE20FDD"/>
    <w:rsid w:val="3B022E8C"/>
    <w:rsid w:val="3B0654F5"/>
    <w:rsid w:val="3B0D4147"/>
    <w:rsid w:val="3B1837E5"/>
    <w:rsid w:val="3B1D12AA"/>
    <w:rsid w:val="3B2A4D32"/>
    <w:rsid w:val="3B726CBE"/>
    <w:rsid w:val="3B7A3506"/>
    <w:rsid w:val="3B852A8A"/>
    <w:rsid w:val="3B975800"/>
    <w:rsid w:val="3BAC73A5"/>
    <w:rsid w:val="3BC6557A"/>
    <w:rsid w:val="3BF172BA"/>
    <w:rsid w:val="3C014228"/>
    <w:rsid w:val="3C014F54"/>
    <w:rsid w:val="3C0878F6"/>
    <w:rsid w:val="3C09395B"/>
    <w:rsid w:val="3C0D327A"/>
    <w:rsid w:val="3C4324EC"/>
    <w:rsid w:val="3C584972"/>
    <w:rsid w:val="3C663905"/>
    <w:rsid w:val="3C70236C"/>
    <w:rsid w:val="3CAC0F21"/>
    <w:rsid w:val="3CC517EA"/>
    <w:rsid w:val="3CCA5C84"/>
    <w:rsid w:val="3CDA6AD0"/>
    <w:rsid w:val="3CE231C3"/>
    <w:rsid w:val="3CE4062D"/>
    <w:rsid w:val="3D244769"/>
    <w:rsid w:val="3D3125A8"/>
    <w:rsid w:val="3D3177A9"/>
    <w:rsid w:val="3D3A1CC0"/>
    <w:rsid w:val="3D4E4C5D"/>
    <w:rsid w:val="3D6671ED"/>
    <w:rsid w:val="3D732E3F"/>
    <w:rsid w:val="3D80375E"/>
    <w:rsid w:val="3D8E2FF3"/>
    <w:rsid w:val="3D927298"/>
    <w:rsid w:val="3DB12EA2"/>
    <w:rsid w:val="3DCF0FEB"/>
    <w:rsid w:val="3DED238D"/>
    <w:rsid w:val="3DFA560A"/>
    <w:rsid w:val="3E041DFC"/>
    <w:rsid w:val="3E0E05BE"/>
    <w:rsid w:val="3E173A5F"/>
    <w:rsid w:val="3E316003"/>
    <w:rsid w:val="3E3A3113"/>
    <w:rsid w:val="3E3B51C6"/>
    <w:rsid w:val="3E5B0EB1"/>
    <w:rsid w:val="3E944F7F"/>
    <w:rsid w:val="3E9F0D92"/>
    <w:rsid w:val="3EB82878"/>
    <w:rsid w:val="3EB9708A"/>
    <w:rsid w:val="3EBE7CD2"/>
    <w:rsid w:val="3ECC3ED4"/>
    <w:rsid w:val="3ED26F42"/>
    <w:rsid w:val="3F0A4603"/>
    <w:rsid w:val="3F183D47"/>
    <w:rsid w:val="3F2D36D7"/>
    <w:rsid w:val="3F30608B"/>
    <w:rsid w:val="3F3239B6"/>
    <w:rsid w:val="3F346AA5"/>
    <w:rsid w:val="3F393958"/>
    <w:rsid w:val="3F5B0B27"/>
    <w:rsid w:val="3F6A6526"/>
    <w:rsid w:val="3F9F6C21"/>
    <w:rsid w:val="3FA233E5"/>
    <w:rsid w:val="3FB85F82"/>
    <w:rsid w:val="3FDE2687"/>
    <w:rsid w:val="3FE75F57"/>
    <w:rsid w:val="3FEF647D"/>
    <w:rsid w:val="3FF54210"/>
    <w:rsid w:val="40073B1A"/>
    <w:rsid w:val="401305F0"/>
    <w:rsid w:val="402A6159"/>
    <w:rsid w:val="402C5334"/>
    <w:rsid w:val="40424104"/>
    <w:rsid w:val="40541231"/>
    <w:rsid w:val="4060590B"/>
    <w:rsid w:val="407A0D99"/>
    <w:rsid w:val="408B00BC"/>
    <w:rsid w:val="409260EE"/>
    <w:rsid w:val="40B55BF2"/>
    <w:rsid w:val="40F1195F"/>
    <w:rsid w:val="410E47FC"/>
    <w:rsid w:val="41157944"/>
    <w:rsid w:val="41172480"/>
    <w:rsid w:val="41196865"/>
    <w:rsid w:val="411F11C1"/>
    <w:rsid w:val="412525CA"/>
    <w:rsid w:val="413559EF"/>
    <w:rsid w:val="41496A08"/>
    <w:rsid w:val="417942A2"/>
    <w:rsid w:val="41922E07"/>
    <w:rsid w:val="41DA174C"/>
    <w:rsid w:val="41E75459"/>
    <w:rsid w:val="41F65B90"/>
    <w:rsid w:val="422A299D"/>
    <w:rsid w:val="42355DA0"/>
    <w:rsid w:val="424A3B23"/>
    <w:rsid w:val="42516F5C"/>
    <w:rsid w:val="42545F3A"/>
    <w:rsid w:val="42551120"/>
    <w:rsid w:val="42741618"/>
    <w:rsid w:val="429147D7"/>
    <w:rsid w:val="42AC1B6E"/>
    <w:rsid w:val="42B35223"/>
    <w:rsid w:val="42C11071"/>
    <w:rsid w:val="42CD6443"/>
    <w:rsid w:val="42DD5F0C"/>
    <w:rsid w:val="42E7388F"/>
    <w:rsid w:val="42E91B99"/>
    <w:rsid w:val="42EB7AD5"/>
    <w:rsid w:val="42EF5DD3"/>
    <w:rsid w:val="42F81EF6"/>
    <w:rsid w:val="42FB0AD6"/>
    <w:rsid w:val="43036CF6"/>
    <w:rsid w:val="430966B4"/>
    <w:rsid w:val="430D4D0D"/>
    <w:rsid w:val="430D7F35"/>
    <w:rsid w:val="431518F5"/>
    <w:rsid w:val="431619BA"/>
    <w:rsid w:val="4319725F"/>
    <w:rsid w:val="432D28A5"/>
    <w:rsid w:val="432E557D"/>
    <w:rsid w:val="433A3D6C"/>
    <w:rsid w:val="43661945"/>
    <w:rsid w:val="43696C2E"/>
    <w:rsid w:val="436A7975"/>
    <w:rsid w:val="439222ED"/>
    <w:rsid w:val="439C11BA"/>
    <w:rsid w:val="43A91874"/>
    <w:rsid w:val="43AB40E6"/>
    <w:rsid w:val="43AD3632"/>
    <w:rsid w:val="43B862D8"/>
    <w:rsid w:val="43B97BED"/>
    <w:rsid w:val="43BA081F"/>
    <w:rsid w:val="43C864F4"/>
    <w:rsid w:val="43CC7023"/>
    <w:rsid w:val="43D72F99"/>
    <w:rsid w:val="43DE0B47"/>
    <w:rsid w:val="43EA6DC1"/>
    <w:rsid w:val="43F06658"/>
    <w:rsid w:val="44192C6A"/>
    <w:rsid w:val="44323B9F"/>
    <w:rsid w:val="444574E8"/>
    <w:rsid w:val="444E330A"/>
    <w:rsid w:val="4459529D"/>
    <w:rsid w:val="445A799D"/>
    <w:rsid w:val="44662C92"/>
    <w:rsid w:val="44A127BB"/>
    <w:rsid w:val="44AC0971"/>
    <w:rsid w:val="44BC7F42"/>
    <w:rsid w:val="44CF60DF"/>
    <w:rsid w:val="44E263F4"/>
    <w:rsid w:val="4510196A"/>
    <w:rsid w:val="45134BEA"/>
    <w:rsid w:val="451C3ED8"/>
    <w:rsid w:val="452359A8"/>
    <w:rsid w:val="45385C1F"/>
    <w:rsid w:val="458A449E"/>
    <w:rsid w:val="45946AC4"/>
    <w:rsid w:val="45A523D2"/>
    <w:rsid w:val="45C32DBE"/>
    <w:rsid w:val="45E3205B"/>
    <w:rsid w:val="45EB6F87"/>
    <w:rsid w:val="45F3320C"/>
    <w:rsid w:val="4625780F"/>
    <w:rsid w:val="4665729E"/>
    <w:rsid w:val="466D2CFC"/>
    <w:rsid w:val="46905340"/>
    <w:rsid w:val="46922D41"/>
    <w:rsid w:val="46996CE3"/>
    <w:rsid w:val="46BB18DB"/>
    <w:rsid w:val="46C17842"/>
    <w:rsid w:val="46DF43D7"/>
    <w:rsid w:val="46F30D2E"/>
    <w:rsid w:val="46F474A4"/>
    <w:rsid w:val="46FB29D5"/>
    <w:rsid w:val="470C23DD"/>
    <w:rsid w:val="47231B8B"/>
    <w:rsid w:val="473B1098"/>
    <w:rsid w:val="47676EC3"/>
    <w:rsid w:val="479F422B"/>
    <w:rsid w:val="47A17672"/>
    <w:rsid w:val="47AF0F1D"/>
    <w:rsid w:val="47B63683"/>
    <w:rsid w:val="47DB0C1F"/>
    <w:rsid w:val="47E10070"/>
    <w:rsid w:val="47EA3672"/>
    <w:rsid w:val="480A6866"/>
    <w:rsid w:val="48142A53"/>
    <w:rsid w:val="4814331D"/>
    <w:rsid w:val="482558F7"/>
    <w:rsid w:val="482C6EE4"/>
    <w:rsid w:val="4836089C"/>
    <w:rsid w:val="484F089A"/>
    <w:rsid w:val="486333B8"/>
    <w:rsid w:val="487B7CC1"/>
    <w:rsid w:val="48AB716D"/>
    <w:rsid w:val="48B93139"/>
    <w:rsid w:val="48D67D60"/>
    <w:rsid w:val="48D7766F"/>
    <w:rsid w:val="48F22391"/>
    <w:rsid w:val="48F75265"/>
    <w:rsid w:val="493952DF"/>
    <w:rsid w:val="498638C1"/>
    <w:rsid w:val="49B702BE"/>
    <w:rsid w:val="49BD0C65"/>
    <w:rsid w:val="49C74340"/>
    <w:rsid w:val="49C74B54"/>
    <w:rsid w:val="49C76BAC"/>
    <w:rsid w:val="49CF383A"/>
    <w:rsid w:val="49E35E5B"/>
    <w:rsid w:val="49E65AC6"/>
    <w:rsid w:val="49F03FBF"/>
    <w:rsid w:val="49FA68FD"/>
    <w:rsid w:val="49FE5A79"/>
    <w:rsid w:val="4A022CF7"/>
    <w:rsid w:val="4A0A5A32"/>
    <w:rsid w:val="4A3445A1"/>
    <w:rsid w:val="4A3E3486"/>
    <w:rsid w:val="4A56065B"/>
    <w:rsid w:val="4A5A3012"/>
    <w:rsid w:val="4A6009EE"/>
    <w:rsid w:val="4A605CFB"/>
    <w:rsid w:val="4A8343E1"/>
    <w:rsid w:val="4A891065"/>
    <w:rsid w:val="4A89614A"/>
    <w:rsid w:val="4AA121FB"/>
    <w:rsid w:val="4AB15DDF"/>
    <w:rsid w:val="4AB51BC8"/>
    <w:rsid w:val="4AC538F6"/>
    <w:rsid w:val="4AED27B9"/>
    <w:rsid w:val="4AFC1B44"/>
    <w:rsid w:val="4B19431C"/>
    <w:rsid w:val="4B46062B"/>
    <w:rsid w:val="4B662039"/>
    <w:rsid w:val="4B66410C"/>
    <w:rsid w:val="4B6714C2"/>
    <w:rsid w:val="4B707CF7"/>
    <w:rsid w:val="4B7D6B67"/>
    <w:rsid w:val="4B8A52C1"/>
    <w:rsid w:val="4B951798"/>
    <w:rsid w:val="4B96624F"/>
    <w:rsid w:val="4BAD0F9F"/>
    <w:rsid w:val="4BC74B1B"/>
    <w:rsid w:val="4BDA3E4C"/>
    <w:rsid w:val="4C287791"/>
    <w:rsid w:val="4C322613"/>
    <w:rsid w:val="4C3335D3"/>
    <w:rsid w:val="4C3707C8"/>
    <w:rsid w:val="4C455D95"/>
    <w:rsid w:val="4C4B2D92"/>
    <w:rsid w:val="4C56739F"/>
    <w:rsid w:val="4C8035C1"/>
    <w:rsid w:val="4C857C5F"/>
    <w:rsid w:val="4C960A0F"/>
    <w:rsid w:val="4CD608E3"/>
    <w:rsid w:val="4CDF52A0"/>
    <w:rsid w:val="4CE43264"/>
    <w:rsid w:val="4D024F89"/>
    <w:rsid w:val="4D32010A"/>
    <w:rsid w:val="4D48314F"/>
    <w:rsid w:val="4D5F7AD6"/>
    <w:rsid w:val="4D61158F"/>
    <w:rsid w:val="4D986166"/>
    <w:rsid w:val="4DB62476"/>
    <w:rsid w:val="4DC63459"/>
    <w:rsid w:val="4DCD79FC"/>
    <w:rsid w:val="4DD31F9C"/>
    <w:rsid w:val="4DDA3825"/>
    <w:rsid w:val="4DE207E6"/>
    <w:rsid w:val="4DF35F23"/>
    <w:rsid w:val="4E0451F9"/>
    <w:rsid w:val="4E394EC3"/>
    <w:rsid w:val="4E6617C5"/>
    <w:rsid w:val="4E6D5DAC"/>
    <w:rsid w:val="4E79580A"/>
    <w:rsid w:val="4EA314AA"/>
    <w:rsid w:val="4ED122EF"/>
    <w:rsid w:val="4EE6424F"/>
    <w:rsid w:val="4EF05D57"/>
    <w:rsid w:val="4F0E695E"/>
    <w:rsid w:val="4F136502"/>
    <w:rsid w:val="4F2D1039"/>
    <w:rsid w:val="4F495CCA"/>
    <w:rsid w:val="4F4B78EF"/>
    <w:rsid w:val="4F5319C4"/>
    <w:rsid w:val="4F5D1D73"/>
    <w:rsid w:val="4F79116F"/>
    <w:rsid w:val="4F8E5CA3"/>
    <w:rsid w:val="4F985202"/>
    <w:rsid w:val="4F9C5A38"/>
    <w:rsid w:val="4F9F6494"/>
    <w:rsid w:val="4FA02522"/>
    <w:rsid w:val="4FA675D1"/>
    <w:rsid w:val="4FC712C1"/>
    <w:rsid w:val="4FDA1EB9"/>
    <w:rsid w:val="4FEA1D84"/>
    <w:rsid w:val="4FF0115E"/>
    <w:rsid w:val="502C50A7"/>
    <w:rsid w:val="503477B9"/>
    <w:rsid w:val="50402969"/>
    <w:rsid w:val="504C4FE7"/>
    <w:rsid w:val="50516951"/>
    <w:rsid w:val="506107B6"/>
    <w:rsid w:val="509719F6"/>
    <w:rsid w:val="50AA1FB3"/>
    <w:rsid w:val="50D5055B"/>
    <w:rsid w:val="50DA2325"/>
    <w:rsid w:val="50E123E5"/>
    <w:rsid w:val="50EA1F11"/>
    <w:rsid w:val="50F964F1"/>
    <w:rsid w:val="51016EB6"/>
    <w:rsid w:val="51025542"/>
    <w:rsid w:val="51066C1D"/>
    <w:rsid w:val="51396940"/>
    <w:rsid w:val="515D3816"/>
    <w:rsid w:val="516905A2"/>
    <w:rsid w:val="516E519B"/>
    <w:rsid w:val="517244DE"/>
    <w:rsid w:val="51B62839"/>
    <w:rsid w:val="51E845A7"/>
    <w:rsid w:val="51F41FF4"/>
    <w:rsid w:val="520D59C3"/>
    <w:rsid w:val="521D4EFC"/>
    <w:rsid w:val="522E6362"/>
    <w:rsid w:val="523357F6"/>
    <w:rsid w:val="524070C0"/>
    <w:rsid w:val="525A4AFB"/>
    <w:rsid w:val="525E699B"/>
    <w:rsid w:val="52624701"/>
    <w:rsid w:val="52640ADD"/>
    <w:rsid w:val="52647C9B"/>
    <w:rsid w:val="528451FC"/>
    <w:rsid w:val="52B26C13"/>
    <w:rsid w:val="52E74459"/>
    <w:rsid w:val="52EF38FB"/>
    <w:rsid w:val="53070E56"/>
    <w:rsid w:val="53284B5E"/>
    <w:rsid w:val="5382538E"/>
    <w:rsid w:val="53A07723"/>
    <w:rsid w:val="53B44F90"/>
    <w:rsid w:val="53BB4DA5"/>
    <w:rsid w:val="53D2011B"/>
    <w:rsid w:val="53EC6B19"/>
    <w:rsid w:val="53FD1AB4"/>
    <w:rsid w:val="540256AA"/>
    <w:rsid w:val="540A2E56"/>
    <w:rsid w:val="54391FED"/>
    <w:rsid w:val="54406C2E"/>
    <w:rsid w:val="5452002F"/>
    <w:rsid w:val="545F4E53"/>
    <w:rsid w:val="54733644"/>
    <w:rsid w:val="5490340F"/>
    <w:rsid w:val="54AB6433"/>
    <w:rsid w:val="54BF2AB6"/>
    <w:rsid w:val="54D57439"/>
    <w:rsid w:val="54D90753"/>
    <w:rsid w:val="54EA7EF2"/>
    <w:rsid w:val="55173E04"/>
    <w:rsid w:val="551E61B4"/>
    <w:rsid w:val="552E5D70"/>
    <w:rsid w:val="552F68BA"/>
    <w:rsid w:val="5530465A"/>
    <w:rsid w:val="553C0D01"/>
    <w:rsid w:val="554954B2"/>
    <w:rsid w:val="558C1298"/>
    <w:rsid w:val="559E49E5"/>
    <w:rsid w:val="55B44602"/>
    <w:rsid w:val="55BB19D0"/>
    <w:rsid w:val="55BF2D7B"/>
    <w:rsid w:val="55CB40A9"/>
    <w:rsid w:val="55CE5B26"/>
    <w:rsid w:val="55E06360"/>
    <w:rsid w:val="561E6BF1"/>
    <w:rsid w:val="561F3E2F"/>
    <w:rsid w:val="56207447"/>
    <w:rsid w:val="56333685"/>
    <w:rsid w:val="566C3E11"/>
    <w:rsid w:val="566C5617"/>
    <w:rsid w:val="567B2880"/>
    <w:rsid w:val="569B6595"/>
    <w:rsid w:val="56C11033"/>
    <w:rsid w:val="56C436EE"/>
    <w:rsid w:val="56D204B0"/>
    <w:rsid w:val="56D21B95"/>
    <w:rsid w:val="56D8514C"/>
    <w:rsid w:val="56E70601"/>
    <w:rsid w:val="56FA049C"/>
    <w:rsid w:val="572F7842"/>
    <w:rsid w:val="574A2F9D"/>
    <w:rsid w:val="575D5DE2"/>
    <w:rsid w:val="57605DEF"/>
    <w:rsid w:val="57721D40"/>
    <w:rsid w:val="577439F5"/>
    <w:rsid w:val="577B3C02"/>
    <w:rsid w:val="577C401E"/>
    <w:rsid w:val="577E234A"/>
    <w:rsid w:val="57825159"/>
    <w:rsid w:val="57904FCC"/>
    <w:rsid w:val="57A14B5D"/>
    <w:rsid w:val="57CA2F02"/>
    <w:rsid w:val="57F86E1E"/>
    <w:rsid w:val="58086999"/>
    <w:rsid w:val="58100B42"/>
    <w:rsid w:val="58232B58"/>
    <w:rsid w:val="582869AD"/>
    <w:rsid w:val="5838758F"/>
    <w:rsid w:val="585C191C"/>
    <w:rsid w:val="58751134"/>
    <w:rsid w:val="58817D71"/>
    <w:rsid w:val="58825837"/>
    <w:rsid w:val="58BA1DDD"/>
    <w:rsid w:val="58BF5344"/>
    <w:rsid w:val="58C02C87"/>
    <w:rsid w:val="58C13DDE"/>
    <w:rsid w:val="58D44F0C"/>
    <w:rsid w:val="58F6415B"/>
    <w:rsid w:val="59113EC4"/>
    <w:rsid w:val="591A715D"/>
    <w:rsid w:val="59217ACA"/>
    <w:rsid w:val="597E07AD"/>
    <w:rsid w:val="597E308B"/>
    <w:rsid w:val="598C5C74"/>
    <w:rsid w:val="59905452"/>
    <w:rsid w:val="59990DC4"/>
    <w:rsid w:val="59AB741D"/>
    <w:rsid w:val="59E46A9C"/>
    <w:rsid w:val="59F576FE"/>
    <w:rsid w:val="59F75059"/>
    <w:rsid w:val="5A1007F4"/>
    <w:rsid w:val="5A1F1095"/>
    <w:rsid w:val="5A1F1A77"/>
    <w:rsid w:val="5A343A34"/>
    <w:rsid w:val="5A391F0D"/>
    <w:rsid w:val="5A494982"/>
    <w:rsid w:val="5A577986"/>
    <w:rsid w:val="5A801262"/>
    <w:rsid w:val="5ABB0475"/>
    <w:rsid w:val="5ABC0065"/>
    <w:rsid w:val="5ABC4FC0"/>
    <w:rsid w:val="5B0A2599"/>
    <w:rsid w:val="5B32692F"/>
    <w:rsid w:val="5B592B37"/>
    <w:rsid w:val="5B70557E"/>
    <w:rsid w:val="5B8D06B9"/>
    <w:rsid w:val="5B9435B7"/>
    <w:rsid w:val="5BAC14D3"/>
    <w:rsid w:val="5BAF42BC"/>
    <w:rsid w:val="5BEE69C3"/>
    <w:rsid w:val="5C2512B1"/>
    <w:rsid w:val="5C260C5B"/>
    <w:rsid w:val="5C2F41B4"/>
    <w:rsid w:val="5C34660C"/>
    <w:rsid w:val="5C4B42AB"/>
    <w:rsid w:val="5C526F62"/>
    <w:rsid w:val="5C6319DD"/>
    <w:rsid w:val="5C7C1264"/>
    <w:rsid w:val="5C89661F"/>
    <w:rsid w:val="5CC0212D"/>
    <w:rsid w:val="5CC32EFF"/>
    <w:rsid w:val="5CCB72F9"/>
    <w:rsid w:val="5CCD47DA"/>
    <w:rsid w:val="5CCD7A2C"/>
    <w:rsid w:val="5CDC2180"/>
    <w:rsid w:val="5CEA0C6D"/>
    <w:rsid w:val="5CF16851"/>
    <w:rsid w:val="5D071D24"/>
    <w:rsid w:val="5D2A338A"/>
    <w:rsid w:val="5D3F1A65"/>
    <w:rsid w:val="5D4B3E67"/>
    <w:rsid w:val="5D54108B"/>
    <w:rsid w:val="5D551712"/>
    <w:rsid w:val="5D5523FA"/>
    <w:rsid w:val="5D666C04"/>
    <w:rsid w:val="5D8353B5"/>
    <w:rsid w:val="5D8410DC"/>
    <w:rsid w:val="5DA464CD"/>
    <w:rsid w:val="5DA9148A"/>
    <w:rsid w:val="5DAF2CA1"/>
    <w:rsid w:val="5DCF0DD1"/>
    <w:rsid w:val="5E0D2634"/>
    <w:rsid w:val="5E1932A1"/>
    <w:rsid w:val="5E2A16BB"/>
    <w:rsid w:val="5E38439B"/>
    <w:rsid w:val="5E586C70"/>
    <w:rsid w:val="5E667225"/>
    <w:rsid w:val="5E6D4869"/>
    <w:rsid w:val="5E815295"/>
    <w:rsid w:val="5E884873"/>
    <w:rsid w:val="5E8A56F1"/>
    <w:rsid w:val="5EC004DF"/>
    <w:rsid w:val="5EC119B2"/>
    <w:rsid w:val="5EC1606F"/>
    <w:rsid w:val="5EC3024B"/>
    <w:rsid w:val="5EC6253F"/>
    <w:rsid w:val="5ED44E95"/>
    <w:rsid w:val="5EDE40F5"/>
    <w:rsid w:val="5EEA0E18"/>
    <w:rsid w:val="5F0A6749"/>
    <w:rsid w:val="5F0B62FB"/>
    <w:rsid w:val="5F2869A8"/>
    <w:rsid w:val="5F306E2C"/>
    <w:rsid w:val="5F312411"/>
    <w:rsid w:val="5F4922A6"/>
    <w:rsid w:val="5F58123C"/>
    <w:rsid w:val="5F724512"/>
    <w:rsid w:val="5F7A3B25"/>
    <w:rsid w:val="5F8343E1"/>
    <w:rsid w:val="5FA6515B"/>
    <w:rsid w:val="5FB14353"/>
    <w:rsid w:val="5FD27871"/>
    <w:rsid w:val="5FDA1CBC"/>
    <w:rsid w:val="5FE44536"/>
    <w:rsid w:val="5FEA36D5"/>
    <w:rsid w:val="600251A2"/>
    <w:rsid w:val="603F4F9E"/>
    <w:rsid w:val="605E79DD"/>
    <w:rsid w:val="60644425"/>
    <w:rsid w:val="606F092E"/>
    <w:rsid w:val="608A24F6"/>
    <w:rsid w:val="60A4741E"/>
    <w:rsid w:val="60A8703B"/>
    <w:rsid w:val="60D90A5C"/>
    <w:rsid w:val="60DB3822"/>
    <w:rsid w:val="610A325C"/>
    <w:rsid w:val="61143376"/>
    <w:rsid w:val="6130256B"/>
    <w:rsid w:val="615D515D"/>
    <w:rsid w:val="61772492"/>
    <w:rsid w:val="617D0B04"/>
    <w:rsid w:val="61D46757"/>
    <w:rsid w:val="61E475F9"/>
    <w:rsid w:val="61FC2F28"/>
    <w:rsid w:val="62004D5C"/>
    <w:rsid w:val="62070412"/>
    <w:rsid w:val="62195929"/>
    <w:rsid w:val="623544E8"/>
    <w:rsid w:val="62380D63"/>
    <w:rsid w:val="62385A21"/>
    <w:rsid w:val="626239FD"/>
    <w:rsid w:val="626A7019"/>
    <w:rsid w:val="627713CE"/>
    <w:rsid w:val="62861D49"/>
    <w:rsid w:val="62966215"/>
    <w:rsid w:val="629F75C6"/>
    <w:rsid w:val="62A46A95"/>
    <w:rsid w:val="62A63AD1"/>
    <w:rsid w:val="62A93C76"/>
    <w:rsid w:val="62AF6016"/>
    <w:rsid w:val="62B64D1B"/>
    <w:rsid w:val="62BF43D7"/>
    <w:rsid w:val="62C27AD6"/>
    <w:rsid w:val="62CE02DD"/>
    <w:rsid w:val="62CF7E8E"/>
    <w:rsid w:val="62E96CB9"/>
    <w:rsid w:val="62F35EAB"/>
    <w:rsid w:val="62FE4215"/>
    <w:rsid w:val="63340537"/>
    <w:rsid w:val="6341756F"/>
    <w:rsid w:val="636411EE"/>
    <w:rsid w:val="636D29B7"/>
    <w:rsid w:val="63932C3B"/>
    <w:rsid w:val="63AF7684"/>
    <w:rsid w:val="63BD7753"/>
    <w:rsid w:val="63EB77F9"/>
    <w:rsid w:val="63EC0B76"/>
    <w:rsid w:val="63EE2310"/>
    <w:rsid w:val="640D33FF"/>
    <w:rsid w:val="643E079E"/>
    <w:rsid w:val="643E7261"/>
    <w:rsid w:val="644A1DFA"/>
    <w:rsid w:val="648B75C8"/>
    <w:rsid w:val="64B811F0"/>
    <w:rsid w:val="64C46E6C"/>
    <w:rsid w:val="64D40019"/>
    <w:rsid w:val="64D51F51"/>
    <w:rsid w:val="64D855AB"/>
    <w:rsid w:val="64E32223"/>
    <w:rsid w:val="64ED6F7D"/>
    <w:rsid w:val="64FF72C1"/>
    <w:rsid w:val="652155AD"/>
    <w:rsid w:val="654A6A33"/>
    <w:rsid w:val="65536B1B"/>
    <w:rsid w:val="655C5E2E"/>
    <w:rsid w:val="65636D2D"/>
    <w:rsid w:val="65774092"/>
    <w:rsid w:val="657D5BB7"/>
    <w:rsid w:val="659506CB"/>
    <w:rsid w:val="659B7A0B"/>
    <w:rsid w:val="65C309F7"/>
    <w:rsid w:val="65D2218F"/>
    <w:rsid w:val="65D86B46"/>
    <w:rsid w:val="65EB44FE"/>
    <w:rsid w:val="660A55D5"/>
    <w:rsid w:val="66182B25"/>
    <w:rsid w:val="66195D1F"/>
    <w:rsid w:val="66293CB5"/>
    <w:rsid w:val="662C3493"/>
    <w:rsid w:val="662F14C1"/>
    <w:rsid w:val="664E533D"/>
    <w:rsid w:val="66550497"/>
    <w:rsid w:val="66680149"/>
    <w:rsid w:val="667503A1"/>
    <w:rsid w:val="6681435D"/>
    <w:rsid w:val="669071A6"/>
    <w:rsid w:val="66A91933"/>
    <w:rsid w:val="66B52CF4"/>
    <w:rsid w:val="66B8648F"/>
    <w:rsid w:val="66C3507B"/>
    <w:rsid w:val="66CD5512"/>
    <w:rsid w:val="66DE1DCB"/>
    <w:rsid w:val="66FC67F3"/>
    <w:rsid w:val="67045DAC"/>
    <w:rsid w:val="6708350B"/>
    <w:rsid w:val="672C1477"/>
    <w:rsid w:val="673E62BD"/>
    <w:rsid w:val="674F0778"/>
    <w:rsid w:val="676203B8"/>
    <w:rsid w:val="67791C19"/>
    <w:rsid w:val="67844F4D"/>
    <w:rsid w:val="678D4264"/>
    <w:rsid w:val="679504D3"/>
    <w:rsid w:val="67E72323"/>
    <w:rsid w:val="67FA6407"/>
    <w:rsid w:val="68012E5F"/>
    <w:rsid w:val="68104592"/>
    <w:rsid w:val="68180C84"/>
    <w:rsid w:val="682A704B"/>
    <w:rsid w:val="68371219"/>
    <w:rsid w:val="68527C92"/>
    <w:rsid w:val="689B136E"/>
    <w:rsid w:val="68D34671"/>
    <w:rsid w:val="68D84E64"/>
    <w:rsid w:val="68DD2939"/>
    <w:rsid w:val="68E105B4"/>
    <w:rsid w:val="68FD38BF"/>
    <w:rsid w:val="68FF4898"/>
    <w:rsid w:val="690B2FC2"/>
    <w:rsid w:val="692354EA"/>
    <w:rsid w:val="693131F1"/>
    <w:rsid w:val="694A30AA"/>
    <w:rsid w:val="69553130"/>
    <w:rsid w:val="695D3D40"/>
    <w:rsid w:val="69632E1A"/>
    <w:rsid w:val="698E15F2"/>
    <w:rsid w:val="69A56340"/>
    <w:rsid w:val="69AF2568"/>
    <w:rsid w:val="69C00DDA"/>
    <w:rsid w:val="69C17293"/>
    <w:rsid w:val="69CB12E7"/>
    <w:rsid w:val="69D477E1"/>
    <w:rsid w:val="69DE795B"/>
    <w:rsid w:val="69EA7983"/>
    <w:rsid w:val="69EB4AC9"/>
    <w:rsid w:val="69FF64FC"/>
    <w:rsid w:val="6A06274E"/>
    <w:rsid w:val="6A2B0490"/>
    <w:rsid w:val="6A3966F1"/>
    <w:rsid w:val="6A573EFA"/>
    <w:rsid w:val="6A5B0162"/>
    <w:rsid w:val="6A607FFA"/>
    <w:rsid w:val="6A672C64"/>
    <w:rsid w:val="6A8A340B"/>
    <w:rsid w:val="6ABF6103"/>
    <w:rsid w:val="6ACB1820"/>
    <w:rsid w:val="6AE017AF"/>
    <w:rsid w:val="6AEC2723"/>
    <w:rsid w:val="6AF03153"/>
    <w:rsid w:val="6B0A4C10"/>
    <w:rsid w:val="6B2A6459"/>
    <w:rsid w:val="6B544E25"/>
    <w:rsid w:val="6B6C4131"/>
    <w:rsid w:val="6B6E024D"/>
    <w:rsid w:val="6B8232A7"/>
    <w:rsid w:val="6B867D90"/>
    <w:rsid w:val="6B9A64A1"/>
    <w:rsid w:val="6B9B5E1E"/>
    <w:rsid w:val="6BBA6367"/>
    <w:rsid w:val="6BDE52F6"/>
    <w:rsid w:val="6BFB1D43"/>
    <w:rsid w:val="6BFD6ADB"/>
    <w:rsid w:val="6C2A3071"/>
    <w:rsid w:val="6C67625F"/>
    <w:rsid w:val="6C803B9D"/>
    <w:rsid w:val="6C846B06"/>
    <w:rsid w:val="6CE2295E"/>
    <w:rsid w:val="6CEF43EE"/>
    <w:rsid w:val="6D0A18EB"/>
    <w:rsid w:val="6D2102A6"/>
    <w:rsid w:val="6D2F73BB"/>
    <w:rsid w:val="6D504B8A"/>
    <w:rsid w:val="6D7F3029"/>
    <w:rsid w:val="6D8526DA"/>
    <w:rsid w:val="6D86305A"/>
    <w:rsid w:val="6D8D57CE"/>
    <w:rsid w:val="6D8D7699"/>
    <w:rsid w:val="6DBD7ABC"/>
    <w:rsid w:val="6DCA1607"/>
    <w:rsid w:val="6DCA47C1"/>
    <w:rsid w:val="6DE30B3B"/>
    <w:rsid w:val="6DE63D3F"/>
    <w:rsid w:val="6DEB4522"/>
    <w:rsid w:val="6DFB14F6"/>
    <w:rsid w:val="6E1544A1"/>
    <w:rsid w:val="6E1F0EAA"/>
    <w:rsid w:val="6E40709D"/>
    <w:rsid w:val="6E4E31AA"/>
    <w:rsid w:val="6E5B3C9F"/>
    <w:rsid w:val="6E5C730A"/>
    <w:rsid w:val="6E651B70"/>
    <w:rsid w:val="6E6E2613"/>
    <w:rsid w:val="6E72587D"/>
    <w:rsid w:val="6E7E5DCD"/>
    <w:rsid w:val="6E896B25"/>
    <w:rsid w:val="6E8E428E"/>
    <w:rsid w:val="6EA12640"/>
    <w:rsid w:val="6EC236F0"/>
    <w:rsid w:val="6ECC54EF"/>
    <w:rsid w:val="6F05661B"/>
    <w:rsid w:val="6F093655"/>
    <w:rsid w:val="6F0D5C91"/>
    <w:rsid w:val="6F2A6828"/>
    <w:rsid w:val="6F325550"/>
    <w:rsid w:val="6F433E14"/>
    <w:rsid w:val="6F4A312D"/>
    <w:rsid w:val="6F4A7527"/>
    <w:rsid w:val="6F6B690A"/>
    <w:rsid w:val="6F976828"/>
    <w:rsid w:val="6FA3348C"/>
    <w:rsid w:val="6FAD3E06"/>
    <w:rsid w:val="6FBC271E"/>
    <w:rsid w:val="6FCC6BE3"/>
    <w:rsid w:val="6FDE6B3B"/>
    <w:rsid w:val="6FE64783"/>
    <w:rsid w:val="7037599D"/>
    <w:rsid w:val="708A1A17"/>
    <w:rsid w:val="70963FA5"/>
    <w:rsid w:val="709B0465"/>
    <w:rsid w:val="709B6102"/>
    <w:rsid w:val="70A85D39"/>
    <w:rsid w:val="70AD72E4"/>
    <w:rsid w:val="70B35D5F"/>
    <w:rsid w:val="70EF59A1"/>
    <w:rsid w:val="70F723A7"/>
    <w:rsid w:val="70FC578D"/>
    <w:rsid w:val="70FD0BDE"/>
    <w:rsid w:val="711757ED"/>
    <w:rsid w:val="71252E0B"/>
    <w:rsid w:val="714943D3"/>
    <w:rsid w:val="7166183B"/>
    <w:rsid w:val="71713F62"/>
    <w:rsid w:val="717F48BB"/>
    <w:rsid w:val="718B7435"/>
    <w:rsid w:val="71AD79D7"/>
    <w:rsid w:val="71B63169"/>
    <w:rsid w:val="71BA5964"/>
    <w:rsid w:val="71BD5B6F"/>
    <w:rsid w:val="71C8026A"/>
    <w:rsid w:val="71DD579D"/>
    <w:rsid w:val="71E75452"/>
    <w:rsid w:val="71FE5AAD"/>
    <w:rsid w:val="72266F91"/>
    <w:rsid w:val="722C4E22"/>
    <w:rsid w:val="7232345A"/>
    <w:rsid w:val="726C450A"/>
    <w:rsid w:val="72BE1464"/>
    <w:rsid w:val="72C94B62"/>
    <w:rsid w:val="72CC7D4E"/>
    <w:rsid w:val="72D26E42"/>
    <w:rsid w:val="731C55DE"/>
    <w:rsid w:val="732067C0"/>
    <w:rsid w:val="732C7AF8"/>
    <w:rsid w:val="73326F07"/>
    <w:rsid w:val="733C7B8F"/>
    <w:rsid w:val="734A42BF"/>
    <w:rsid w:val="735637FB"/>
    <w:rsid w:val="735764A9"/>
    <w:rsid w:val="736A0178"/>
    <w:rsid w:val="73876ADD"/>
    <w:rsid w:val="73955B31"/>
    <w:rsid w:val="739C1DB4"/>
    <w:rsid w:val="73A25EB3"/>
    <w:rsid w:val="73AB65F1"/>
    <w:rsid w:val="73AF3E43"/>
    <w:rsid w:val="73B7410F"/>
    <w:rsid w:val="73BF4372"/>
    <w:rsid w:val="73C87AE5"/>
    <w:rsid w:val="73D00207"/>
    <w:rsid w:val="73D4299C"/>
    <w:rsid w:val="73FE39BF"/>
    <w:rsid w:val="740C438E"/>
    <w:rsid w:val="74470879"/>
    <w:rsid w:val="74493FEA"/>
    <w:rsid w:val="744C3497"/>
    <w:rsid w:val="74522164"/>
    <w:rsid w:val="746D33CA"/>
    <w:rsid w:val="746F5B96"/>
    <w:rsid w:val="747C40DE"/>
    <w:rsid w:val="747E73BB"/>
    <w:rsid w:val="74820F91"/>
    <w:rsid w:val="749105D7"/>
    <w:rsid w:val="74910F22"/>
    <w:rsid w:val="74945B34"/>
    <w:rsid w:val="74A74BA0"/>
    <w:rsid w:val="74B54BD2"/>
    <w:rsid w:val="74D617DD"/>
    <w:rsid w:val="74EC7110"/>
    <w:rsid w:val="74ED3538"/>
    <w:rsid w:val="751476BD"/>
    <w:rsid w:val="751B2C3F"/>
    <w:rsid w:val="752A20C8"/>
    <w:rsid w:val="75313AD3"/>
    <w:rsid w:val="7539044B"/>
    <w:rsid w:val="757426F0"/>
    <w:rsid w:val="758B4146"/>
    <w:rsid w:val="75946800"/>
    <w:rsid w:val="75AA79FD"/>
    <w:rsid w:val="75AF0AEF"/>
    <w:rsid w:val="75D041CA"/>
    <w:rsid w:val="75D8182A"/>
    <w:rsid w:val="75DB41D3"/>
    <w:rsid w:val="75DF0B30"/>
    <w:rsid w:val="75E67035"/>
    <w:rsid w:val="75EC1970"/>
    <w:rsid w:val="760C3F3E"/>
    <w:rsid w:val="760D6B35"/>
    <w:rsid w:val="76252AC9"/>
    <w:rsid w:val="762D5062"/>
    <w:rsid w:val="765F6DB2"/>
    <w:rsid w:val="766160CE"/>
    <w:rsid w:val="76813E83"/>
    <w:rsid w:val="76955453"/>
    <w:rsid w:val="769700E3"/>
    <w:rsid w:val="76AE575C"/>
    <w:rsid w:val="76B20B08"/>
    <w:rsid w:val="76B46E45"/>
    <w:rsid w:val="76C441A8"/>
    <w:rsid w:val="76D70EAD"/>
    <w:rsid w:val="76DA3CE5"/>
    <w:rsid w:val="76E46EA9"/>
    <w:rsid w:val="770F2EB6"/>
    <w:rsid w:val="7730780D"/>
    <w:rsid w:val="773713C4"/>
    <w:rsid w:val="774911AC"/>
    <w:rsid w:val="7764771B"/>
    <w:rsid w:val="776702B3"/>
    <w:rsid w:val="7771723B"/>
    <w:rsid w:val="777C4670"/>
    <w:rsid w:val="777D175B"/>
    <w:rsid w:val="778B331A"/>
    <w:rsid w:val="77931E63"/>
    <w:rsid w:val="779430F1"/>
    <w:rsid w:val="77953437"/>
    <w:rsid w:val="779D09B3"/>
    <w:rsid w:val="77B440B2"/>
    <w:rsid w:val="77C4189B"/>
    <w:rsid w:val="77C81F81"/>
    <w:rsid w:val="77FB6B15"/>
    <w:rsid w:val="781B1EE7"/>
    <w:rsid w:val="783E2F1F"/>
    <w:rsid w:val="784122A0"/>
    <w:rsid w:val="78557994"/>
    <w:rsid w:val="785B5962"/>
    <w:rsid w:val="78714637"/>
    <w:rsid w:val="788E03AC"/>
    <w:rsid w:val="78A24335"/>
    <w:rsid w:val="78B32EC4"/>
    <w:rsid w:val="78BD2E45"/>
    <w:rsid w:val="78BF4B2B"/>
    <w:rsid w:val="78C472CC"/>
    <w:rsid w:val="78FB6BC7"/>
    <w:rsid w:val="79133FB3"/>
    <w:rsid w:val="791519F8"/>
    <w:rsid w:val="791906F7"/>
    <w:rsid w:val="79195C70"/>
    <w:rsid w:val="794A5705"/>
    <w:rsid w:val="79533D55"/>
    <w:rsid w:val="795B2C19"/>
    <w:rsid w:val="79675AB4"/>
    <w:rsid w:val="798E7722"/>
    <w:rsid w:val="79934975"/>
    <w:rsid w:val="79AB14EB"/>
    <w:rsid w:val="79B2400A"/>
    <w:rsid w:val="79BA7AE2"/>
    <w:rsid w:val="79D02960"/>
    <w:rsid w:val="79D9097A"/>
    <w:rsid w:val="79D92719"/>
    <w:rsid w:val="79F929C7"/>
    <w:rsid w:val="7A0D425E"/>
    <w:rsid w:val="7A131608"/>
    <w:rsid w:val="7A234AB0"/>
    <w:rsid w:val="7A2F47FD"/>
    <w:rsid w:val="7A562C27"/>
    <w:rsid w:val="7A6D17E2"/>
    <w:rsid w:val="7A792E3D"/>
    <w:rsid w:val="7A8B281A"/>
    <w:rsid w:val="7A8F0026"/>
    <w:rsid w:val="7A910616"/>
    <w:rsid w:val="7AA226ED"/>
    <w:rsid w:val="7ACC31EA"/>
    <w:rsid w:val="7AD24ACD"/>
    <w:rsid w:val="7AE74F48"/>
    <w:rsid w:val="7AFD54FC"/>
    <w:rsid w:val="7B0645E7"/>
    <w:rsid w:val="7B246DD8"/>
    <w:rsid w:val="7B3127D1"/>
    <w:rsid w:val="7B35197B"/>
    <w:rsid w:val="7B366DB3"/>
    <w:rsid w:val="7B384952"/>
    <w:rsid w:val="7B5B3475"/>
    <w:rsid w:val="7B5E6903"/>
    <w:rsid w:val="7B7A33D4"/>
    <w:rsid w:val="7BA97FAA"/>
    <w:rsid w:val="7BC64B88"/>
    <w:rsid w:val="7BE67AB0"/>
    <w:rsid w:val="7C1C0393"/>
    <w:rsid w:val="7C3E1157"/>
    <w:rsid w:val="7C5F6C73"/>
    <w:rsid w:val="7C7F628D"/>
    <w:rsid w:val="7C8A5605"/>
    <w:rsid w:val="7C8D3DCB"/>
    <w:rsid w:val="7C9A1B90"/>
    <w:rsid w:val="7CC30FDF"/>
    <w:rsid w:val="7CF2724C"/>
    <w:rsid w:val="7CF862CC"/>
    <w:rsid w:val="7CF914A6"/>
    <w:rsid w:val="7CFB058D"/>
    <w:rsid w:val="7D01720E"/>
    <w:rsid w:val="7D0B1D39"/>
    <w:rsid w:val="7D0E463D"/>
    <w:rsid w:val="7D165CC0"/>
    <w:rsid w:val="7D216D46"/>
    <w:rsid w:val="7D2918C5"/>
    <w:rsid w:val="7D3B6292"/>
    <w:rsid w:val="7D4B48C8"/>
    <w:rsid w:val="7D5B1710"/>
    <w:rsid w:val="7D852165"/>
    <w:rsid w:val="7D9773AA"/>
    <w:rsid w:val="7DC24932"/>
    <w:rsid w:val="7DDF2F26"/>
    <w:rsid w:val="7DF24C69"/>
    <w:rsid w:val="7E033CE1"/>
    <w:rsid w:val="7E090432"/>
    <w:rsid w:val="7E2375C3"/>
    <w:rsid w:val="7E2A1B5D"/>
    <w:rsid w:val="7E3D19D9"/>
    <w:rsid w:val="7E573606"/>
    <w:rsid w:val="7E5B4FA3"/>
    <w:rsid w:val="7E673C35"/>
    <w:rsid w:val="7E6A62B5"/>
    <w:rsid w:val="7E736889"/>
    <w:rsid w:val="7E776183"/>
    <w:rsid w:val="7E8256CA"/>
    <w:rsid w:val="7E8643FA"/>
    <w:rsid w:val="7E9A4F60"/>
    <w:rsid w:val="7E9B455A"/>
    <w:rsid w:val="7EB91F39"/>
    <w:rsid w:val="7ED87C63"/>
    <w:rsid w:val="7EDB122C"/>
    <w:rsid w:val="7EDC4CAE"/>
    <w:rsid w:val="7EDE1FB1"/>
    <w:rsid w:val="7EF806DD"/>
    <w:rsid w:val="7EFC7061"/>
    <w:rsid w:val="7F092127"/>
    <w:rsid w:val="7F1C1B42"/>
    <w:rsid w:val="7F2E3911"/>
    <w:rsid w:val="7F337E07"/>
    <w:rsid w:val="7F3C77B2"/>
    <w:rsid w:val="7F5016A1"/>
    <w:rsid w:val="7F640C60"/>
    <w:rsid w:val="7F7D2B24"/>
    <w:rsid w:val="7F8D09E7"/>
    <w:rsid w:val="7F8D572A"/>
    <w:rsid w:val="7F8F4B5F"/>
    <w:rsid w:val="7FA230F1"/>
    <w:rsid w:val="7FAA16F6"/>
    <w:rsid w:val="7FAC70E6"/>
    <w:rsid w:val="7FBC67F7"/>
    <w:rsid w:val="7FDA6402"/>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6E9A641"/>
  <w15:docId w15:val="{4084780C-CE9B-49D0-9302-236E3F579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4F0"/>
    <w:pPr>
      <w:spacing w:after="180"/>
    </w:pPr>
    <w:rPr>
      <w:rFonts w:ascii="Times New Roman" w:hAnsi="Times New Roman" w:cs="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cs="Times New Roman"/>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uiPriority w:val="99"/>
    <w:qFormat/>
    <w:pPr>
      <w:widowControl w:val="0"/>
    </w:pPr>
    <w:rPr>
      <w:rFonts w:ascii="Arial" w:hAnsi="Arial" w:cs="Times New Roman"/>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2">
    <w:name w:val="批注框文本 Char"/>
    <w:link w:val="ab"/>
    <w:qFormat/>
    <w:rPr>
      <w:rFonts w:ascii="Tahoma" w:hAnsi="Tahoma" w:cs="Tahoma"/>
      <w:sz w:val="16"/>
      <w:szCs w:val="16"/>
      <w:lang w:val="en-GB" w:eastAsia="en-US"/>
    </w:rPr>
  </w:style>
  <w:style w:type="character" w:customStyle="1" w:styleId="Char4">
    <w:name w:val="脚注文本 Char"/>
    <w:link w:val="af"/>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6">
    <w:name w:val="列出段落 字符"/>
    <w:link w:val="12"/>
    <w:uiPriority w:val="34"/>
    <w:qFormat/>
    <w:locked/>
    <w:rPr>
      <w:lang w:val="en-GB" w:eastAsia="en-US"/>
    </w:rPr>
  </w:style>
  <w:style w:type="paragraph" w:customStyle="1" w:styleId="12">
    <w:name w:val="列出段落1"/>
    <w:basedOn w:val="a"/>
    <w:link w:val="af6"/>
    <w:uiPriority w:val="34"/>
    <w:qFormat/>
    <w:pPr>
      <w:ind w:left="720"/>
    </w:pPr>
  </w:style>
  <w:style w:type="character" w:customStyle="1" w:styleId="Char3">
    <w:name w:val="页眉 Char"/>
    <w:link w:val="ad"/>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
    <w:name w:val="题注 Char"/>
    <w:link w:val="a6"/>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8"/>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spacing w:after="0"/>
      <w:jc w:val="both"/>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hAnsi="Arial"/>
      <w:sz w:val="32"/>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spacing w:line="276" w:lineRule="auto"/>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jc w:val="both"/>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3">
    <w:name w:val="列出段落1"/>
    <w:basedOn w:val="a"/>
    <w:uiPriority w:val="34"/>
    <w:qFormat/>
    <w:pPr>
      <w:overflowPunct w:val="0"/>
      <w:autoSpaceDE w:val="0"/>
      <w:autoSpaceDN w:val="0"/>
      <w:adjustRightInd w:val="0"/>
      <w:spacing w:line="276" w:lineRule="auto"/>
      <w:ind w:left="720"/>
      <w:contextualSpacing/>
      <w:textAlignment w:val="baseline"/>
    </w:pPr>
    <w:rPr>
      <w:sz w:val="22"/>
      <w:lang w:val="en-US" w:eastAsia="ja-JP"/>
    </w:rPr>
  </w:style>
  <w:style w:type="paragraph" w:customStyle="1" w:styleId="43">
    <w:name w:val="列出段落4"/>
    <w:basedOn w:val="a"/>
    <w:qFormat/>
    <w:pPr>
      <w:spacing w:after="200" w:line="276" w:lineRule="auto"/>
      <w:ind w:firstLineChars="200" w:firstLine="420"/>
    </w:pPr>
    <w:rPr>
      <w:szCs w:val="22"/>
      <w:lang w:val="en-US" w:eastAsia="zh-CN"/>
    </w:rPr>
  </w:style>
  <w:style w:type="paragraph" w:customStyle="1" w:styleId="PropObs">
    <w:name w:val="PropObs"/>
    <w:basedOn w:val="a"/>
    <w:link w:val="PropObsChar"/>
    <w:qFormat/>
    <w:pPr>
      <w:spacing w:after="0"/>
      <w:ind w:left="1276" w:hanging="1276"/>
      <w:jc w:val="both"/>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jc w:val="both"/>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9"/>
    <w:qFormat/>
    <w:pPr>
      <w:numPr>
        <w:numId w:val="4"/>
      </w:numPr>
      <w:tabs>
        <w:tab w:val="clear" w:pos="1304"/>
        <w:tab w:val="left" w:pos="360"/>
        <w:tab w:val="left" w:pos="1702"/>
      </w:tabs>
      <w:overflowPunct w:val="0"/>
      <w:autoSpaceDE w:val="0"/>
      <w:autoSpaceDN w:val="0"/>
      <w:adjustRightInd w:val="0"/>
      <w:spacing w:after="120"/>
      <w:ind w:left="1702" w:hanging="1702"/>
      <w:jc w:val="both"/>
    </w:pPr>
    <w:rPr>
      <w:rFonts w:ascii="Arial" w:hAnsi="Arial"/>
      <w:b/>
      <w:lang w:val="en-US" w:eastAsia="zh-CN"/>
    </w:rPr>
  </w:style>
  <w:style w:type="character" w:customStyle="1" w:styleId="Char1">
    <w:name w:val="正文文本 Char"/>
    <w:basedOn w:val="a0"/>
    <w:link w:val="a9"/>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spacing w:after="120"/>
      <w:ind w:left="1702" w:hanging="1702"/>
      <w:jc w:val="both"/>
    </w:pPr>
    <w:rPr>
      <w:rFonts w:ascii="Arial" w:hAnsi="Arial"/>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1776</Words>
  <Characters>10127</Characters>
  <Application>Microsoft Office Word</Application>
  <DocSecurity>0</DocSecurity>
  <Lines>84</Lines>
  <Paragraphs>23</Paragraphs>
  <ScaleCrop>false</ScaleCrop>
  <Company>Microsoft</Company>
  <LinksUpToDate>false</LinksUpToDate>
  <CharactersWithSpaces>11880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9</cp:revision>
  <cp:lastPrinted>2017-11-02T23:07:00Z</cp:lastPrinted>
  <dcterms:created xsi:type="dcterms:W3CDTF">2018-08-20T22:48:00Z</dcterms:created>
  <dcterms:modified xsi:type="dcterms:W3CDTF">2018-08-21T12:20:00Z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2052-10.8.0.6308</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